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愿得一人心，中国史上十大举案齐眉夫妻介绍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俗话说：“兄弟同心，其力断金，夫妻同心，黄土变金”今天大家就跟随小编一起去看看历史上那些相敬如宾，出名的十对夫妻。　　　　司马相如(约公元前179年—前118年)，字长卿，汉族，蜀郡成都人 ，祖籍左冯翊夏阳(今陕西韩城南)侨居蓬州(今四...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俗话说：“兄弟同心，其力断金，夫妻同心，黄土变金”今天大家就跟随小编一起去看看历史上那些相敬如宾，出名的十对夫妻。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司马相如(约公元前179年—前118年)，字长卿，汉族，蜀郡成都人 ，祖籍左冯翊夏阳(今陕西韩城南)侨居蓬州(今四川蓬安)西汉辞赋家，中国文化史文学史上杰出的代表。有明显的道家思想与神仙色彩。景帝时为武骑常侍，因病免。工辞赋，其代表作品为《子虚赋》。作品词藻富丽，结构宏大，使他成为汉赋的代表作家，后人称之为赋圣和“辞宗”。他与卓文君的爱情故事也广为流传。鲁迅的《汉文学史纲要》中还把二人放在一个专节里加以评述，指出：“武帝时文人，赋莫若司马相如，文莫若司马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卓文君(公元前175年—公元前121年)，原名文后，西汉时期蜀郡临邛(今四川省成都市邛崃市)人，汉代才女。中国古代四大才女之一、蜀中四大才女之一。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(fǔ)(1254年10月20日—1322年7月30日[)，字子昂，汉族，号松雪道人，又号水晶宫道人、鸥波，中年曾署孟俯。浙江吴兴(今浙江湖州)人。南宋末至元初著名书法家、画家、诗人，宋太祖赵匡胤十一世孙、秦王赵德芳嫡派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管道升(1262年—1319年5月29日)，字仲姬，一字瑶姬，浙江德清茅山(今干山镇茅山村)人，一说华亭(今上海青浦)人，元代著名的女性书法家、画家、诗词创作家。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南宋景定三年生。幼习书画，笃信佛法。曾手书《金刚经》数十卷，赠名山寺。嫁元代吴兴书画名家赵孟頫为妻，封吴兴郡夫人，世称管夫人，延祐四年(1317)，封魏国夫人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既能超脱凡尘世俗之外，又能被社会历史交口称誉;既能处理好古代妇女在家庭社会中的日常琐事，又能摆脱封建束缚，极大地发展和展示出自己全面而杰出的才华。她无愧于中国历史上著名的伟大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刘秀(公元前5年1月15日-57年3月29日)，即汉光武帝(公元25年—57年在位)，字文叔，南阳郡蔡阳县(今湖北枣阳)人，出生于陈留郡济阳县济阳宫 。中国东汉王朝的建立者，庙号“世祖”，谥号“光武皇帝”。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阴丽华(5年—64年3月1日)，南阳郡新野县(今河南新野)人。光武帝刘秀元配 ，东汉第二任皇后。春秋时期名相管仲后裔，汉明帝刘庄的生母。阴丽华在历史上以美貌著称，刘秀还是一个尚未发迹的没落皇族之时，就十分仰慕阴丽华的美貌，曾感叹道：“娶妻当得阴丽华”。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卫子夫(?-前91年)，名不详，字子夫，河东平阳(今山西临汾)人。卫子夫是汉武帝刘彻的第二任皇后，史称孝武卫皇后，也是中国历史上第一位拥有独立谥号的皇后。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刘彻(公元前156年7月14日-公元前87年3月29日)，即汉武帝，西汉第七位皇帝，政治家、战略家。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卫子夫一生恭谨克己，尽心尽力执掌宫掖数十载，令其夫汉武帝得无扰于省中琐事，为开创汉武盛世减轻了负担。其弟卫青及外甥霍去病则在汉匈战争中做出了伟大贡献。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虞姬，是楚汉之争时期西楚霸王项羽的美人，名虞(yú)(一说姓虞)，生卒年、出生地、结局等均无定论，曾在定四面楚歌的困境下一直陪伴在项羽身边，项羽为其作《垓下歌》。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项羽(公元前232年―公元前202年)，项氏，芈[mǐ]姓，名籍，字羽，楚国下相(今江苏宿迁)人，楚国名将项燕之孙，军事家，中国军事思想“兵形势”(兵家四势：兵形势、兵权谋、兵阴阳、兵技巧) 的代表人物，也是以个人武力出众而闻名的武将。李晚芳对其有“羽之神勇，千古无二”的评价。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项羽的《垓下歌》让这位“力拔山兮气盖世”的枭雄多了一些柔情，项羽和虞薇从小一起长大，两小无猜、青梅竹马，这两家于是结为秦晋之好。 在项羽领兵出战时，她给他鼓励，寄予深情厚望，保佑平安归来;在项羽凯旋归营时，她以翩跹舞姿，千般柔情，万般妩媚，欢歌娱曲给他祝贺;在项羽遇到挫折的时候，她便以“胜败乃兵家之常事”的话给他抚慰;甚至她还会穿了战靴，披上绣甲，骑马跟着项羽在阵上冲锋，作他坚强的后盾。有了这一强大的精神支柱，项羽越战越勇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虞姬忠于爱情，为让项羽尽早逃生，拔剑自刎，其情，惊天地!其义，泣鬼神!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之间人们常用“举案齐眉”来称赞夫妻之间的平等和睦与敬爱。这个成语讲的就是东汉贤士梁鸿的妻子孟光的故事。出自《后汉书\"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孟光随梁鸿至吴地为人佣工。梁鸿归家，孟光每为具食，举案齐眉，以表示对丈夫的敬重。但这位贤妇的模样却“粗陋无比”，“肥丑而黑”，能“力举石臼”。孟光未嫁时，有人给她做媒，她都不肯嫁，说是“必嫁梁鸿”， 梁鸿是当时的大名士，是位儒雅倜傥的美男子，当地不少达官贵人、名门望族，都想把女儿嫁给他。所以当人们听了孟光的话后，都讥笑她是不切实际、癞蛤蟆想吃天鹅肉，取笑她眼界太高。但梁鸿却看中了孟光的品行，断然娶孟光为妻。夫妇婚后第二天，孟光就脱去新娘绮罗之服，换上粗布衣衫，操持家务。梁鸿虽然很有学问，却不愿为官,曾作一首《五噫歌》而被当权者追杀。梁鸿夫妇逃至吴地(今苏州一带)后，在富商门下做雇工，白天梁鸿为人舂米，晚上每当他拖着疲倦的身子回家时，孟光已经为他做好了香喷可口的饭菜。她非常敬重丈夫，不敢抬头直视，就半曲身子将盛着饭菜的托盘举至眉前端给丈夫吃。有一次给主人看见了，惊叹道：“能使妻子这样敬重自己的人必非常人!”于是换了间大房子给梁鸿夫妇居住，自此梁鸿方得潜心学问，闭门著书十余篇，夫妻二人过着清贫而和谐的生活。后代文人常引“窜梁鸿于海曲，岂乏明时”来抒发自己一生襟怀未曾开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妇捉夫裾是一个故事，讲的是许允的妻子是卫尉卿阮共的女儿，阮德如的妹妹，长相特别丑。新婚行完交拜礼，许允不再进新房去，家里人都十分担忧。正好有位客人来看望许允，新娘便叫婢女去打听是谁，婢女回报说：“是桓郎。”桓郎就是桓范。新娘说：“不用担心，桓氏一定会劝他进来的。”桓范果然劝许允说：“阮家既然嫁个丑女给你，想必是有一定想法的，你应该体察明白。”许允便转身进入新房，见了新娘，即刻就想退出。新娘料定他这一走再也不可能进来了，就拉住他的衣襟让他留下。许允便问她说;“妇女应该有四种美德，你有其中的哪几种?”新娘说：“新妇所缺少的只是容貌罢了。可是读书人应该有各种好品行，您有几种?”许允说：“样样都有。”新娘说：“各种好品行里头首要的是德，可是您爱色不爱德，怎么能说样样都有!”许允听了，脸有愧色，从此夫妇俩便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松赞干布迎娶文成公主后，中原与吐蕃之间关系极为友好，此后200多年间，很少有战事， 使臣和商人频繁往来。松赞干布十分倾慕中原文化，他脱掉毡裘，改穿绢绮，并派吐蕃贵族子弟到长安国学读书。唐朝也不断派出各类工匠到吐蕃，传授各种技术。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公元649年，唐太宗李世民去世， 新君高宗李治继位后，遣使入蕃告哀，并授松赞干布“驸马都尉”，封他为“西海郡王”。松赞干布派专使往长安吊祭太宗，献金十五种供于昭陵(唐太宗墓)，并上书唐高宗，表示对唐朝新君的祝贺和支持。唐高宗又晋封松赞干布为“王”，并刻了他的石像列在昭陵前，以示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雄才大略，统一西藏，促进了吐蕃政治、经济、文化的发展，加强了藏族与汉族的亲密关系，为中国这个统一的多民族国家的历史发展作出了杰出贡献。文成公主知书达礼，不避艰险，远嫁吐蕃，为促进唐蕃间经济文化的交流，增进汉藏两族人民亲密、友好、合作的关系，做出了历史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这一切不仅被载入史册，也深深铭刻在汉藏人民心中。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1352年(至正十二年)，在郭子兴的主持下，马氏嫁给了时为红巾军将领的朱元璋。马氏婚后与朱元璋感情深厚。在朱元璋平定天下、创建帝业的岁月里，马氏和他患难与共。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洪武元年)正月，朱元璋登基于应天府(今南京)，国号大明，建元洪武，册封马氏为皇后。朱元璋对马皇后一直非常尊重和感激，对她的建议也往往能认真听取和采纳。朱元璋几次要寻访她的亲族封官加赏，都被马皇后劝止。对于朱元璋屠戮功臣宿将，马皇后总是婉言规劝，使朱元璋有所节制。马氏保持节俭朴实的生活作风，册后以后，仍亲自带领公主、嫔妃刺绣和纺织。她自己也是以身作则，平时粗茶淡饭，缝补旧衣。嫔妃皆敬服，都将她比拟为东汉时的明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1382年(洪武十五年)农历四月，马皇后突然抱病。八月，病逝，年51岁。同年农历九月葬于明孝陵，谥号孝慈皇后。1403年(永乐元年)上尊谥号：孝慈昭宪至仁文德承天顺圣高皇后。1538年(嘉靖十七年)加上尊谥号：孝慈贞化哲顺仁徽成天育圣至德高皇后。马皇后病逝后，朱元璋非常伤心，从此再也没有立过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女词人李清照与丈夫赵明诚恩爱缠绵、至死不渝的的爱情故事一直被后人传为佳话，虽然他们的爱情总是游走在聚散离合之间。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18岁便与太学生丞相赵挺之子赵明诚结为连理。婚后，两人感情融洽，志趣相投，互相切磋诗词文章，共同研砥钟鼎碑石。经常会有新奇感悟和发现。虽然当时夫妻两人家境都较宽裕，但是为了搜集名人书画和古董漆器，他们居然“食去重肉，衣去重彩，首无明珠翡翠之饰，室无涂金刺绣之具。”每逢初一和十五，夫妻两人总要到都城开封的相国寺一带的市场上去寻访金石书画，然后倾囊买回家里。如此几年，积少成多，他们的书斋“归来堂”，单是钟鼎碑碣之文书就有两千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明诚编纂《金石录》的时候，李清照给予丈夫全力支持，凭借广博的见识，出众的记忆力，每当丈夫对材料出处有所遗忘疑惑时，李清照总能很快说出出处。长此以往，夫妻之间就以谁说得准、说得快决胜负，确定饮茶先后，胜者往往举杯大笑，致使茶倾覆在衣衫上，反而喝不上。在那段日子里，他们相互鼓励，乐在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