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海昏侯墓内漆器明码标价：发现神秘药剂五禁汤</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五色炫曜——南昌汉代海昏侯国考古成果展”在首都博物馆的惊艳亮相，不仅令考古爱好者们激动不已，也引发了专家们对于刘贺生平的无限猜想。知名考古专家王仁湘就撰文发表了他对于海昏侯墓中出土漆器的价值和刘贺身体状况的研究和猜想。据他分析，刘贺生...</w:t>
      </w:r>
    </w:p>
    <w:p>
      <w:pPr>
        <w:ind w:left="0" w:right="0" w:firstLine="560"/>
        <w:spacing w:before="450" w:after="450" w:line="312" w:lineRule="auto"/>
      </w:pPr>
      <w:r>
        <w:rPr>
          <w:rFonts w:ascii="宋体" w:hAnsi="宋体" w:eastAsia="宋体" w:cs="宋体"/>
          <w:color w:val="000"/>
          <w:sz w:val="28"/>
          <w:szCs w:val="28"/>
        </w:rPr>
        <w:t xml:space="preserve">　　“五色炫曜——南昌汉代海昏侯国考古成果展”在首都博物馆的惊艳亮相，不仅令考古爱好者们激动不已，也引发了专家们对于刘贺生平的无限猜想。知名考古专家王仁湘就撰文发表了他对于海昏侯墓中出土漆器的价值和刘贺身体状况的研究和猜想。据他分析，刘贺生前可能半身不遂。</w:t>
      </w:r>
    </w:p>
    <w:p>
      <w:pPr>
        <w:ind w:left="0" w:right="0" w:firstLine="560"/>
        <w:spacing w:before="450" w:after="450" w:line="312" w:lineRule="auto"/>
      </w:pPr>
      <w:r>
        <w:rPr>
          <w:rFonts w:ascii="宋体" w:hAnsi="宋体" w:eastAsia="宋体" w:cs="宋体"/>
          <w:color w:val="000"/>
          <w:sz w:val="28"/>
          <w:szCs w:val="28"/>
        </w:rPr>
        <w:t xml:space="preserve">　　中国考古学会公共考古专业指导委会员主任王仁湘认为，在海昏侯墓出土的随葬器物中，有的标注着明确的价值，标有定价的器物中漆器最多。他认为，制作漆器，包括漆木各类材料和工匠的报酬，定价要综合考虑，漆文将这些内容都罗列出来， 然后列出“并直”，也就是合计开销的成本，以铜钱计。漆文所见计数，有漆盾上的“五百五十三”，木笥上的“六百九十七”“九百六十一”。如此精准的定价，是因为汉代时期漆器十分贵重，堪称奢侈品。王仁湘在《海昏侯墓中漆器究竟值多少钱?》一文中写道，漆器制作耗工费时，从海昏侯墓出土漆器之漆文得到证实 。这样看来，漆器有个严格的定价，似乎是可以理解的，造价高，还要高得让你相信货真价实。出现一文钱的零头成本价，只有一个原因，那是批量生产，平均计价。</w:t>
      </w:r>
    </w:p>
    <w:p>
      <w:pPr>
        <w:ind w:left="0" w:right="0" w:firstLine="560"/>
        <w:spacing w:before="450" w:after="450" w:line="312" w:lineRule="auto"/>
      </w:pPr>
      <w:r>
        <w:rPr>
          <w:rFonts w:ascii="宋体" w:hAnsi="宋体" w:eastAsia="宋体" w:cs="宋体"/>
          <w:color w:val="000"/>
          <w:sz w:val="28"/>
          <w:szCs w:val="28"/>
        </w:rPr>
        <w:t xml:space="preserve">　　据研究考证， 汉代前期官员的月俸大体是以铜钱发放，有时又是半谷半钱。俸以钱计，二千石级别的郡守们，大约可领到月俸二万。如果用来造定价高些的漆木笥，只能造出二十个来。昌邑王一次造了三十笥，花去一个郡守一个半月的俸钱。因此，明白了这些漆器的价值，可以理解为啥这些漆器会跟着刘贺辗转一二十年，最后跟着他去了另一个世界，因为那真的是很贵重的物件。</w:t>
      </w:r>
    </w:p>
    <w:p>
      <w:pPr>
        <w:ind w:left="0" w:right="0" w:firstLine="560"/>
        <w:spacing w:before="450" w:after="450" w:line="312" w:lineRule="auto"/>
      </w:pPr>
      <w:r>
        <w:rPr>
          <w:rFonts w:ascii="宋体" w:hAnsi="宋体" w:eastAsia="宋体" w:cs="宋体"/>
          <w:color w:val="000"/>
          <w:sz w:val="28"/>
          <w:szCs w:val="28"/>
        </w:rPr>
        <w:t xml:space="preserve">　　刘贺在壮年去世，似乎是因病而逝。王仁湘对刘贺的身体状况提出了全新而大胆的猜测：墓中出土一件盘盏类漆器的器底书写五字，道出这漆器的用途，也为我们查考刘贺的身体状态提供了信息。这五字是：医工五禁汤。从这五个字可以说明这件器物是喝汤所用，而且固定盛一种五禁汤，这汤是医工的处方。</w:t>
      </w:r>
    </w:p>
    <w:p>
      <w:pPr>
        <w:ind w:left="0" w:right="0" w:firstLine="560"/>
        <w:spacing w:before="450" w:after="450" w:line="312" w:lineRule="auto"/>
      </w:pPr>
      <w:r>
        <w:rPr>
          <w:rFonts w:ascii="宋体" w:hAnsi="宋体" w:eastAsia="宋体" w:cs="宋体"/>
          <w:color w:val="000"/>
          <w:sz w:val="28"/>
          <w:szCs w:val="28"/>
        </w:rPr>
        <w:t xml:space="preserve">　　王仁湘表示，五禁汤是治病的药汤。传统中医指患气病、血病、骨病、肉病、筋病者，应分别禁食辛、咸、苦、甘、酸五类食物，是谓“五禁”。因此，五禁汤或许说明刘贺身体不好，五体均有疾患，五味均不得入。据历史记载，刘贺二十六七岁时身体萎靡不堪，仪态不端，小眼平鼻，须毛稀疏，言行傻呆，穿短衣大裤，妻儿成群，因偏枯之病致肌肉萎缩，行走不便。而《汉书》直书刘贺“疾痿”，注家以为是风痹、偏枯之症，偏枯就是偏瘫，正是半身不遂!脑血管意外或风湿症，都可致偏枯症，刘贺这两个病因都会有。</w:t>
      </w:r>
    </w:p>
    <w:p>
      <w:pPr>
        <w:ind w:left="0" w:right="0" w:firstLine="560"/>
        <w:spacing w:before="450" w:after="450" w:line="312" w:lineRule="auto"/>
      </w:pPr>
      <w:r>
        <w:rPr>
          <w:rFonts w:ascii="宋体" w:hAnsi="宋体" w:eastAsia="宋体" w:cs="宋体"/>
          <w:color w:val="000"/>
          <w:sz w:val="28"/>
          <w:szCs w:val="28"/>
        </w:rPr>
        <w:t xml:space="preserve">　　但王仁湘也表示，如果按照古代医学文献中“三禁汤”的说法和思路来看五禁汤，那就未必是禁五味之汤了。五禁汤究竟是何方剂，就恐怕得求教医家高论了。</w:t>
      </w:r>
    </w:p>
    <w:p>
      <w:pPr>
        <w:ind w:left="0" w:right="0" w:firstLine="560"/>
        <w:spacing w:before="450" w:after="450" w:line="312" w:lineRule="auto"/>
      </w:pPr>
      <w:r>
        <w:rPr>
          <w:rFonts w:ascii="宋体" w:hAnsi="宋体" w:eastAsia="宋体" w:cs="宋体"/>
          <w:color w:val="000"/>
          <w:sz w:val="28"/>
          <w:szCs w:val="28"/>
        </w:rPr>
        <w:t xml:space="preserve">　　王仁湘认为，海昏侯墓随葬的漆器多昌邑旧器，不知这一件五禁汤盘是旧器，还是刘贺病后所置。如是旧器，则上面的文字可能是在入葬时加写上的，用意在说明盘中之物。也即是说，这五禁汤在入葬时也是实有其物，为的是让刘贺在冥间继续疗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2026-06-19T03:32:37+08:00</dcterms:created>
  <dcterms:modified xsi:type="dcterms:W3CDTF">2026-06-19T03:32:37+08:00</dcterms:modified>
</cp:coreProperties>
</file>

<file path=docProps/custom.xml><?xml version="1.0" encoding="utf-8"?>
<Properties xmlns="http://schemas.openxmlformats.org/officeDocument/2006/custom-properties" xmlns:vt="http://schemas.openxmlformats.org/officeDocument/2006/docPropsVTypes"/>
</file>