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刘备为什么要卖草鞋 刘备的后人都有谁</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如果说有人要我给刘备的一生做个总结，我会告诉他们刘备的一生是感人的，有一句古话这么说“20岁都三国，曹操最厉害;40岁读三国，司马懿最厉害;到了60岁再读三国，刘备最厉害。”前面两个人或许很多人都会赞同，但是不少人对于最后一段却是有着不...</w:t>
      </w:r>
    </w:p>
    <w:p>
      <w:pPr>
        <w:ind w:left="0" w:right="0" w:firstLine="560"/>
        <w:spacing w:before="450" w:after="450" w:line="312" w:lineRule="auto"/>
      </w:pPr>
      <w:r>
        <w:rPr>
          <w:rFonts w:ascii="宋体" w:hAnsi="宋体" w:eastAsia="宋体" w:cs="宋体"/>
          <w:color w:val="000"/>
          <w:sz w:val="28"/>
          <w:szCs w:val="28"/>
        </w:rPr>
        <w:t xml:space="preserve">　　如果说有人要我给刘备的一生做个总结，我会告诉他们刘备的一生是感人的，有一句古话这么说“20岁都三国，曹操最厉害;40岁读三国，司马懿最厉害;到了60岁再读三国，刘备最厉害。”前面两个人或许很多人都会赞同，但是不少人对于最后一段却是有着不解，毕竟刘备虽然能臣名将不少，但是最后蜀国被灭，而且在才能上也不算卓越，怎么会得到这样的评价呢?这就和上文说的刘备的一生是感人的不可分割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纵观刘备的一生，你会发现他的大半生都在东奔西走，都是过着颠沛流离的生活，直到48岁的时候都没有占据一片土地，都没有基业，但是即使如此，刘备依旧雄心不死，有着争霸天下的壮志，这怎么能让人不动容?要知道那个年代可不是现代，60多岁已经算是高龄了，刘备的状态就相当于现在一个人奋斗了大半辈子知道6,70了还没有什么产业，然后还敢豪言壮语说要干掉腾讯，超越马云，面对这样的人，试问谁不会心生敬佩?</w:t>
      </w:r>
    </w:p>
    <w:p>
      <w:pPr>
        <w:ind w:left="0" w:right="0" w:firstLine="560"/>
        <w:spacing w:before="450" w:after="450" w:line="312" w:lineRule="auto"/>
      </w:pPr>
      <w:r>
        <w:rPr>
          <w:rFonts w:ascii="宋体" w:hAnsi="宋体" w:eastAsia="宋体" w:cs="宋体"/>
          <w:color w:val="000"/>
          <w:sz w:val="28"/>
          <w:szCs w:val="28"/>
        </w:rPr>
        <w:t xml:space="preserve">　　刘备的一生虽然一直都是在逃跑，失败成了他人生的主旋律，但是很奇怪的是无论他到哪，哪儿的人都对他非常敬佩，即使不去他账下为官也对他推崇备至。而且刘备能够信任人，在那种动荡的年代，人心浮动的时候，试问换了你去你能坚持相信自己的手下人，能够毫无保留的信任别人吗?刘备能。试问你能逢人便说自己是中山靖王之后，即使遭到别人的白眼也一直不动摇，就这样流传后世千百年吗?刘备能。试问你能够在失败了无数次，屡次游走在生死边缘，差点失去自己的小命之后依旧“初心不改”不放弃自己的梦想吗?刘备能。试问这样的人不是英雄还有谁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东汉末年的刘备，虽然后来于乱世之中起兵逐鹿中原，同多位好兄弟一起摸爬滚打，最终在川蜀之地建立了蜀汉政权，实是乱世中的一代枭雄。在刘备闯荡之际都以中山靖王之后自称，众人也都称他一声“刘皇叔”，看这辈分比当朝的皇帝还要大呢。但是这些种种也改变不了早年的刘备家庭贫寒的事实，小刘备还是要靠整天编织草鞋草席为生。　</w:t>
      </w:r>
    </w:p>
    <w:p>
      <w:pPr>
        <w:ind w:left="0" w:right="0" w:firstLine="560"/>
        <w:spacing w:before="450" w:after="450" w:line="312" w:lineRule="auto"/>
      </w:pPr>
      <w:r>
        <w:rPr>
          <w:rFonts w:ascii="宋体" w:hAnsi="宋体" w:eastAsia="宋体" w:cs="宋体"/>
          <w:color w:val="000"/>
          <w:sz w:val="28"/>
          <w:szCs w:val="28"/>
        </w:rPr>
        <w:t xml:space="preserve">　　草鞋</w:t>
      </w:r>
    </w:p>
    <w:p>
      <w:pPr>
        <w:ind w:left="0" w:right="0" w:firstLine="560"/>
        <w:spacing w:before="450" w:after="450" w:line="312" w:lineRule="auto"/>
      </w:pPr>
      <w:r>
        <w:rPr>
          <w:rFonts w:ascii="宋体" w:hAnsi="宋体" w:eastAsia="宋体" w:cs="宋体"/>
          <w:color w:val="000"/>
          <w:sz w:val="28"/>
          <w:szCs w:val="28"/>
        </w:rPr>
        <w:t xml:space="preserve">　　因为刘备幼时丧父，本来家庭就不殷实的刘家还没了顶梁柱，顿时让刘备母子生活苦不堪言。要想生活下去不至于被饿死，小刘备只能靠编织着草席草鞋贩卖些小钱生存。这还挺考验耐心的，试想一年到头就是玩弄着手头的草绳，把它们变成一双上早已看厌的草鞋，还真是枯燥乏味。</w:t>
      </w:r>
    </w:p>
    <w:p>
      <w:pPr>
        <w:ind w:left="0" w:right="0" w:firstLine="560"/>
        <w:spacing w:before="450" w:after="450" w:line="312" w:lineRule="auto"/>
      </w:pPr>
      <w:r>
        <w:rPr>
          <w:rFonts w:ascii="宋体" w:hAnsi="宋体" w:eastAsia="宋体" w:cs="宋体"/>
          <w:color w:val="000"/>
          <w:sz w:val="28"/>
          <w:szCs w:val="28"/>
        </w:rPr>
        <w:t xml:space="preserve">　　但是这还恰巧发生在生怀天下的刘备身上，那也没办法，即便你志在天下，没有饭吃照样免谈。就像后来困顿交叉的汉献帝，在肉汤面前完全丧失了作为一个帝王的颜面，因为他没有了生存最基本条件。当年的刘备面临的就是连基本生活都难以维持的局面，时常和母亲一起想用对望着冰冷的炉灶。在朔风呼啸的寒冬，屋不避寒，寒气肆掠，这种境况或许一直持续到刘备求学之时。</w:t>
      </w:r>
    </w:p>
    <w:p>
      <w:pPr>
        <w:ind w:left="0" w:right="0" w:firstLine="560"/>
        <w:spacing w:before="450" w:after="450" w:line="312" w:lineRule="auto"/>
      </w:pPr>
      <w:r>
        <w:rPr>
          <w:rFonts w:ascii="宋体" w:hAnsi="宋体" w:eastAsia="宋体" w:cs="宋体"/>
          <w:color w:val="000"/>
          <w:sz w:val="28"/>
          <w:szCs w:val="28"/>
        </w:rPr>
        <w:t xml:space="preserve">　　之后，刘备南征北讨，打着匡扶汉室的旗号，行着仁义之风，终于打下了属于自己的一片天下。同家世显赫的曹操孙权相比，刘备着实是一个草根发迹的代言人。所以才会有刘备别于其他二人的风格吧，懂得底层人民的困难，从而能赢得百姓的拥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一个东汉的枭雄，在关羽张飞二人的不离跟随下，在诸葛孔明的辅佐下，在一帮鞍前马后众将领的卖命里。刘备先取荆州，后围成都拿益州，最后入住汉中，遂成了三国之一的蜀汉的开国皇帝。刘备是个成功的人，但是他的儿子们却没有老爹应有的气概和见识，这和同辈中曹操的儿子相去甚远啊。　　</w:t>
      </w:r>
    </w:p>
    <w:p>
      <w:pPr>
        <w:ind w:left="0" w:right="0" w:firstLine="560"/>
        <w:spacing w:before="450" w:after="450" w:line="312" w:lineRule="auto"/>
      </w:pPr>
      <w:r>
        <w:rPr>
          <w:rFonts w:ascii="宋体" w:hAnsi="宋体" w:eastAsia="宋体" w:cs="宋体"/>
          <w:color w:val="000"/>
          <w:sz w:val="28"/>
          <w:szCs w:val="28"/>
        </w:rPr>
        <w:t xml:space="preserve">　　刘禅</w:t>
      </w:r>
    </w:p>
    <w:p>
      <w:pPr>
        <w:ind w:left="0" w:right="0" w:firstLine="560"/>
        <w:spacing w:before="450" w:after="450" w:line="312" w:lineRule="auto"/>
      </w:pPr>
      <w:r>
        <w:rPr>
          <w:rFonts w:ascii="宋体" w:hAnsi="宋体" w:eastAsia="宋体" w:cs="宋体"/>
          <w:color w:val="000"/>
          <w:sz w:val="28"/>
          <w:szCs w:val="28"/>
        </w:rPr>
        <w:t xml:space="preserve">　　刘备的长子已然无法考证了，只知道早先刘备的孩子时常被敌军掠走的。刘备后来公认的长子就是甘夫人生下的刘禅，蜀汉的后主。还有两子刘永、刘理，刘永是刘备次子后被封为甘陵王，后来东迁至洛阳，封为乡侯。刘理是刘备的三子，被封为梁王，只是命不长，早卒，追为悼王。之所以说刘备的儿子普遍不如曹操之子，那是因为他们本身没有曹植等人所有的文学功底以及政治上的权谋应变。</w:t>
      </w:r>
    </w:p>
    <w:p>
      <w:pPr>
        <w:ind w:left="0" w:right="0" w:firstLine="560"/>
        <w:spacing w:before="450" w:after="450" w:line="312" w:lineRule="auto"/>
      </w:pPr>
      <w:r>
        <w:rPr>
          <w:rFonts w:ascii="宋体" w:hAnsi="宋体" w:eastAsia="宋体" w:cs="宋体"/>
          <w:color w:val="000"/>
          <w:sz w:val="28"/>
          <w:szCs w:val="28"/>
        </w:rPr>
        <w:t xml:space="preserve">　　作为比较的话，刘备的儿子们是那种普遍的常人，然而常人也就算了，还有个呆板智弱的长子刘禅继承了皇位。刘禅，小名是阿斗，被刘备托孤于诸葛亮，他对诸葛亮可谓是极为信任，军国大事都交于他了，称其为相父。但是刘禅本身的表现却是类似弱智一般的存在，对后人印象最深就是他那“乐不思蜀”的典故了。司马昭设宴招待刘禅，众蜀汉后臣个个为亡国抹鼻涕，刘禅却不为所动。司马昭便问道为何，刘禅回道：因为这里很快乐，不怀念蜀国。估计他的那些臣子们当场老眼昏花了。至于为什么一代明君刘备的儿子如此呆滞，世人怀疑是刘备当年摔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刘备的儿子时，对世人印象最深的自然是那个呆滞弱智的蜀汉后主刘禅，他在诸葛亮的辅佐下安然做了四十几年的皇帝。但当大军逼临城下时，刘禅就携着众臣民开门投降了，所以大家对刘备家的儿子印象普遍不看好。不过在刘备的孙子当中，却还是有一个极有骨气的人，这倒是和曹操一代不如一代的形式相反了。　　</w:t>
      </w:r>
    </w:p>
    <w:p>
      <w:pPr>
        <w:ind w:left="0" w:right="0" w:firstLine="560"/>
        <w:spacing w:before="450" w:after="450" w:line="312" w:lineRule="auto"/>
      </w:pPr>
      <w:r>
        <w:rPr>
          <w:rFonts w:ascii="宋体" w:hAnsi="宋体" w:eastAsia="宋体" w:cs="宋体"/>
          <w:color w:val="000"/>
          <w:sz w:val="28"/>
          <w:szCs w:val="28"/>
        </w:rPr>
        <w:t xml:space="preserve">　　刘谌</w:t>
      </w:r>
    </w:p>
    <w:p>
      <w:pPr>
        <w:ind w:left="0" w:right="0" w:firstLine="560"/>
        <w:spacing w:before="450" w:after="450" w:line="312" w:lineRule="auto"/>
      </w:pPr>
      <w:r>
        <w:rPr>
          <w:rFonts w:ascii="宋体" w:hAnsi="宋体" w:eastAsia="宋体" w:cs="宋体"/>
          <w:color w:val="000"/>
          <w:sz w:val="28"/>
          <w:szCs w:val="28"/>
        </w:rPr>
        <w:t xml:space="preserve">　　刘备的孙子倒是比儿子多，总共有七个。刘璿，刘瑶，刘琮，刘瓒，刘谌，刘恂和刘虔，但是这七个中唯一值的赘述的也只有排行老五的刘谌。炎兴元年(公元263年)，诸葛瞻和其子诸葛尚战死于绵竹，不久魏国大军便兵临成都。刘禅意欲打开城门投降，然而他的五子刘谌却不同意，极力主张君臣父子应该背水一战，唯有如此才能有颜面见到黄泉之下的先帝。</w:t>
      </w:r>
    </w:p>
    <w:p>
      <w:pPr>
        <w:ind w:left="0" w:right="0" w:firstLine="560"/>
        <w:spacing w:before="450" w:after="450" w:line="312" w:lineRule="auto"/>
      </w:pPr>
      <w:r>
        <w:rPr>
          <w:rFonts w:ascii="宋体" w:hAnsi="宋体" w:eastAsia="宋体" w:cs="宋体"/>
          <w:color w:val="000"/>
          <w:sz w:val="28"/>
          <w:szCs w:val="28"/>
        </w:rPr>
        <w:t xml:space="preserve">　　面对浩浩荡荡来势汹涌的魏军，刘禅早就吓破胆了，做了四十几年安然皇帝的他是不可能有着坚守到底的想法的，故而刘谌的主张他是不会听进去的，只有开门投降。看到先帝辛辛苦苦创建下来的蜀汉就此灭亡，有骨气的刘谌是万般容忍不得的。但是手无缚鸡之力的他，没有统领军队的权力，更没有号令群臣的权力，所以他能面对的只有城破。可是刘谌做出了惊人的举动，他亲手杀了自己的妻子孩子，还提着妻子的头颅来到了宗庙之前。大声哭喊着：我弃置国业不顾，羞见先人啊。所以杀妻杀儿以绝后念，并准备以命来殉祖业。眼流鲜血，自刎而死。从这些记载中看不出刘谌有何能力，只有他那大忠大义。不过这是在古时那种弘扬忠义的背景之下，实际上刘谌也算是个无情之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2026-03-10T06:38:35+08:00</dcterms:created>
  <dcterms:modified xsi:type="dcterms:W3CDTF">2026-03-10T06:38:35+08:00</dcterms:modified>
</cp:coreProperties>
</file>

<file path=docProps/custom.xml><?xml version="1.0" encoding="utf-8"?>
<Properties xmlns="http://schemas.openxmlformats.org/officeDocument/2006/custom-properties" xmlns:vt="http://schemas.openxmlformats.org/officeDocument/2006/docPropsVTypes"/>
</file>