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孟姜女哭长城：传说背后的历史解读</w:t>
      </w:r>
      <w:bookmarkEnd w:id="1"/>
    </w:p>
    <w:p>
      <w:pPr>
        <w:jc w:val="center"/>
        <w:spacing w:before="0" w:after="450"/>
      </w:pPr>
      <w:r>
        <w:rPr>
          <w:rFonts w:ascii="Arial" w:hAnsi="Arial" w:eastAsia="Arial" w:cs="Arial"/>
          <w:color w:val="999999"/>
          <w:sz w:val="20"/>
          <w:szCs w:val="20"/>
        </w:rPr>
        <w:t xml:space="preserve">来源：网络  作者：风月无边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　　首先，我们需要明...</w:t>
      </w:r>
    </w:p>
    <w:p>
      <w:pPr>
        <w:ind w:left="0" w:right="0" w:firstLine="560"/>
        <w:spacing w:before="450" w:after="450" w:line="312" w:lineRule="auto"/>
      </w:pPr>
      <w:r>
        <w:rPr>
          <w:rFonts w:ascii="宋体" w:hAnsi="宋体" w:eastAsia="宋体" w:cs="宋体"/>
          <w:color w:val="000"/>
          <w:sz w:val="28"/>
          <w:szCs w:val="28"/>
        </w:rPr>
        <w:t xml:space="preserve">　　在中国的民间传说中，孟姜女哭倒长城的故事广为流传，它反映了古代人民对封建统治的不满和对自由生活的向往。然而，关于秦始皇为何没有处置孟姜女的疑问，却成为了一个历史之谜。本文将尝试从历史和文化的角度，对这一问题进行解读。</w:t>
      </w:r>
    </w:p>
    <w:p>
      <w:pPr>
        <w:ind w:left="0" w:right="0" w:firstLine="560"/>
        <w:spacing w:before="450" w:after="450" w:line="312" w:lineRule="auto"/>
      </w:pPr>
      <w:r>
        <w:rPr>
          <w:rFonts w:ascii="宋体" w:hAnsi="宋体" w:eastAsia="宋体" w:cs="宋体"/>
          <w:color w:val="000"/>
          <w:sz w:val="28"/>
          <w:szCs w:val="28"/>
        </w:rPr>
        <w:t xml:space="preserve">　　首先，我们需要明确，孟姜女哭长城的故事是一个民间传说，而非真实发生的历史事件。在这个传说中，孟姜女因为丈夫范杞被征召修建长城而悲痛欲绝，最终哭倒了长城。然而，这个故事并没有在史书中出现，因此，关于秦始皇为何没有处置孟姜女的情节，实际上是基于一个虚构的前提。</w:t>
      </w:r>
    </w:p>
    <w:p>
      <w:pPr>
        <w:ind w:left="0" w:right="0" w:firstLine="560"/>
        <w:spacing w:before="450" w:after="450" w:line="312" w:lineRule="auto"/>
      </w:pPr>
      <w:r>
        <w:rPr>
          <w:rFonts w:ascii="宋体" w:hAnsi="宋体" w:eastAsia="宋体" w:cs="宋体"/>
          <w:color w:val="000"/>
          <w:sz w:val="28"/>
          <w:szCs w:val="28"/>
        </w:rPr>
        <w:t xml:space="preserve">　　然而，如果我们从文化的角度来看，孟姜女哭长城的故事实际上反映了古代人民对封建统治的不满和反抗精神。在这个故事中，孟姜女的形象代表了古代劳动人民的勇敢和坚韧，她的哭泣不仅是对个人命运的哀叹，更是对时代不公的控诉。因此，这个故事的传播和流传，实际上是古代人民对封建统治的一种抵制和反抗。</w:t>
      </w:r>
    </w:p>
    <w:p>
      <w:pPr>
        <w:ind w:left="0" w:right="0" w:firstLine="560"/>
        <w:spacing w:before="450" w:after="450" w:line="312" w:lineRule="auto"/>
      </w:pPr>
      <w:r>
        <w:rPr>
          <w:rFonts w:ascii="宋体" w:hAnsi="宋体" w:eastAsia="宋体" w:cs="宋体"/>
          <w:color w:val="000"/>
          <w:sz w:val="28"/>
          <w:szCs w:val="28"/>
        </w:rPr>
        <w:t xml:space="preserve">　　在这种背景下，我们可以推测，即使孟姜女的故事是真实的，秦始皇也不可能对她进行处置。因为这个故事的传播和流传，实际上是古代人民对封建统治的一种抵制和反抗。秦始皇作为封建统治者，如果对孟姜女进行处置，只会引发更大的民愤和社会动荡。</w:t>
      </w:r>
    </w:p>
    <w:p>
      <w:pPr>
        <w:ind w:left="0" w:right="0" w:firstLine="560"/>
        <w:spacing w:before="450" w:after="450" w:line="312" w:lineRule="auto"/>
      </w:pPr>
      <w:r>
        <w:rPr>
          <w:rFonts w:ascii="宋体" w:hAnsi="宋体" w:eastAsia="宋体" w:cs="宋体"/>
          <w:color w:val="000"/>
          <w:sz w:val="28"/>
          <w:szCs w:val="28"/>
        </w:rPr>
        <w:t xml:space="preserve">　　综上所述，孟姜女哭长城的故事是一个民间传说，而非真实发生的历史事件。关于秦始皇为何没有处置孟姜女的疑问，实际上是基于一个虚构的前提。然而，从文化的角度来看，这个故事反映了古代人民对封建统治的不满和反抗精神，因此，即使孟姜女的故事是真实的，秦始皇也不可能对她进行处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2026-04-29T01:53:15+08:00</dcterms:created>
  <dcterms:modified xsi:type="dcterms:W3CDTF">2026-04-29T01:53:15+08:00</dcterms:modified>
</cp:coreProperties>
</file>

<file path=docProps/custom.xml><?xml version="1.0" encoding="utf-8"?>
<Properties xmlns="http://schemas.openxmlformats.org/officeDocument/2006/custom-properties" xmlns:vt="http://schemas.openxmlformats.org/officeDocument/2006/docPropsVTypes"/>
</file>