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《牡丹亭》的历史影响：该如何评价《牡丹亭》？</w:t>
      </w:r>
      <w:bookmarkEnd w:id="1"/>
    </w:p>
    <w:p>
      <w:pPr>
        <w:jc w:val="center"/>
        <w:spacing w:before="0" w:after="450"/>
      </w:pPr>
      <w:r>
        <w:rPr>
          <w:rFonts w:ascii="Arial" w:hAnsi="Arial" w:eastAsia="Arial" w:cs="Arial"/>
          <w:color w:val="999999"/>
          <w:sz w:val="20"/>
          <w:szCs w:val="20"/>
        </w:rPr>
        <w:t xml:space="preserve">来源：网络  作者：琴心剑胆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牡丹亭》是汤显祖最著名的剧作，在思想和艺术方面都达到了其创作的最高水准。剧本推出之时，便一举超过了另一部古代爱情故事《西厢记》。据记载“《牡丹亭梦》一出，家传户诵，几令《西厢》减价”。此剧在封建礼教制度森严的古代中国一经上演，就受到民...</w:t>
      </w:r>
    </w:p>
    <w:p>
      <w:pPr>
        <w:ind w:left="0" w:right="0" w:firstLine="560"/>
        <w:spacing w:before="450" w:after="450" w:line="312" w:lineRule="auto"/>
      </w:pPr>
      <w:r>
        <w:rPr>
          <w:rFonts w:ascii="宋体" w:hAnsi="宋体" w:eastAsia="宋体" w:cs="宋体"/>
          <w:color w:val="000"/>
          <w:sz w:val="28"/>
          <w:szCs w:val="28"/>
        </w:rPr>
        <w:t xml:space="preserve">　　《牡丹亭》是汤显祖最著名的剧作，在思想和艺术方面都达到了其创作的最高水准。剧本推出之时，便一举超过了另一部古代爱情故事《西厢记》。据记载“《牡丹亭梦》一出，家传户诵，几令《西厢》减价”。此剧在封建礼教制度森严的古代中国一经上演，就受到民众的欢迎，特别是感情受压抑的妇女。有记载当时有少女读其剧作后深为感动，以至于“忿惋而死”，以及杭州有女伶演到“寻梦”一出戏时感情激动，卒于台上。杜丽娘与柳梦梅的爱情故事体现了青年男女对自由的爱情生活的追求，显示了要求个性解放的思想倾向。《牡丹亭》中个性解放的思想倾向影响更为深远，从清朝《红楼梦》中也可看出这种影响。</w:t>
      </w:r>
    </w:p>
    <w:p>
      <w:pPr>
        <w:ind w:left="0" w:right="0" w:firstLine="560"/>
        <w:spacing w:before="450" w:after="450" w:line="312" w:lineRule="auto"/>
      </w:pPr>
      <w:r>
        <w:rPr>
          <w:rFonts w:ascii="宋体" w:hAnsi="宋体" w:eastAsia="宋体" w:cs="宋体"/>
          <w:color w:val="000"/>
          <w:sz w:val="28"/>
          <w:szCs w:val="28"/>
        </w:rPr>
        <w:t xml:space="preserve">　　一是以情反理，反对处于正统地位的 ，肯定和提倡人的自由权利和情感价值，褒扬像杜丽娘这样的有情之人，从而拨开了正统理学的迷雾，在受迫害最深的女性胸间吹拂起阵阵和熙清新的春风。身处明代社会的广大女性，确实有如生活在水深火热的监牢之中。一方面是上层社会的寻欢作乐、纵欲无度;另一方面是统治阶级对女性的高度防范与严厉禁锢。用程朱理学来遏止人欲毕竟过于抽象，于是便用太后、皇妃的《女鉴》、《内则》和《女训》来教化妇女。当然最为直接。生动、具备强烈示范意义的举措是树立贞节牌坊。明代的贞节牌坊立得最多，这些牌坊下所镇压着的，是一个个贞节女性的斑斑血泪和痛苦不堪的灵魂。《明史·烈女传》实收308人，估计全国烈女至少有万人以上。一出《牡丹亭》，温暖了多少女性的心房!封建卫道士们痛感“此词一出，使天下多少闺女失节”，“其间点染风流，惟恐一女子不销魂，一方人不失节”(黄正元《欲海慈航》)，这正是慑于《牡丹亭》意欲解救天下弱女子之强烈震撼力的嘤嘤哀鸣。</w:t>
      </w:r>
    </w:p>
    <w:p>
      <w:pPr>
        <w:ind w:left="0" w:right="0" w:firstLine="560"/>
        <w:spacing w:before="450" w:after="450" w:line="312" w:lineRule="auto"/>
      </w:pPr>
      <w:r>
        <w:rPr>
          <w:rFonts w:ascii="宋体" w:hAnsi="宋体" w:eastAsia="宋体" w:cs="宋体"/>
          <w:color w:val="000"/>
          <w:sz w:val="28"/>
          <w:szCs w:val="28"/>
        </w:rPr>
        <w:t xml:space="preserve">　　二是崇尚个性解放，突破禁欲主义。肯定了青春的美好、爱情的崇高以及生死相随的美满结合。千金小姐杜丽娘尚且能突破自身的心理防线，逾越家庭与社会的层层障碍，勇敢迈过贞节关、鬼门关和朝廷的金门槛，这是对许多正在情关面前止步甚至后缩的女性们的深刻启示与巨大鼓舞，是振聋发聩的闪电惊雷。杜丽娘的处境原是那般艰难。父亲拘管得那么严密，她连刺绣之馀倦眠片刻，都要受到严父的呵责，并连带埋怨其“娘亲失教”。请教师讲书，原也是为了从儒教经典方面进一步拘束女儿的身心。可怜杜丽娘长到如花岁月，竟连家中偌大的一座后花园都未曾去过;这华堂玉室，也恰如监牢一般……所以禁锢极深的杜丽娘反抗也极烈，做梦、做鬼、做人都体现出“至情”无限。</w:t>
      </w:r>
    </w:p>
    <w:p>
      <w:pPr>
        <w:ind w:left="0" w:right="0" w:firstLine="560"/>
        <w:spacing w:before="450" w:after="450" w:line="312" w:lineRule="auto"/>
      </w:pPr>
      <w:r>
        <w:rPr>
          <w:rFonts w:ascii="宋体" w:hAnsi="宋体" w:eastAsia="宋体" w:cs="宋体"/>
          <w:color w:val="000"/>
          <w:sz w:val="28"/>
          <w:szCs w:val="28"/>
        </w:rPr>
        <w:t xml:space="preserve">　　三是在商业经济日益增长、市民阶层不断壮大的新形势下，对于正在兴起的个性解放思潮起了推波助澜的作用。汤显祖所师事的泰州学派、所服膺的李贽学说乃至达观的救世言行，都是市民社会发展的必然产物。汤显祖没有像李贽、达观那样去硬拼，但他也在文学艺术领域开辟了思想解放、个性张扬的新战场。[6]</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2026-04-29T03:19:35+08:00</dcterms:created>
  <dcterms:modified xsi:type="dcterms:W3CDTF">2026-04-29T03:19:35+08:00</dcterms:modified>
</cp:coreProperties>
</file>

<file path=docProps/custom.xml><?xml version="1.0" encoding="utf-8"?>
<Properties xmlns="http://schemas.openxmlformats.org/officeDocument/2006/custom-properties" xmlns:vt="http://schemas.openxmlformats.org/officeDocument/2006/docPropsVTypes"/>
</file>