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魏忠贤真的很坏吗 历史上真实的魏忠贤怎样的</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罪过，这边就不再一一赘述了，贪赃枉法，陷害忠良等等的事情也让魏忠贤的骂名一直流传到了今天。但是魏忠贤掌权时期也并不是只会做恶，他也做了些有利于江山社稷和人民的事情，说这些不是为了为魏忠贤伸冤，而是希望大家更加全面的了解这个“十恶不赦”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忠贤掌权时期，明朝政府在辽东后金的对战之中，一扫万历末年的颓势，打了许多胜战。当时袁崇焕也在这个时期得到了重用，从袁崇焕和魏忠贤交流的信件中可以看出两个人的关系还算和谐。而且袁崇焕最有名的几场胜战，都是在这个时期打下的。而且这一时期，关外的战况几乎都是捷报，不仅用大炮轰伤了努尔哈赤，宁锦大捷的时候明朝军队，多次重创皇太极，打的皇太极只能躲回盛京。</w:t>
      </w:r>
    </w:p>
    <w:p>
      <w:pPr>
        <w:ind w:left="0" w:right="0" w:firstLine="560"/>
        <w:spacing w:before="450" w:after="450" w:line="312" w:lineRule="auto"/>
      </w:pPr>
      <w:r>
        <w:rPr>
          <w:rFonts w:ascii="宋体" w:hAnsi="宋体" w:eastAsia="宋体" w:cs="宋体"/>
          <w:color w:val="000"/>
          <w:sz w:val="28"/>
          <w:szCs w:val="28"/>
        </w:rPr>
        <w:t xml:space="preserve">　　其实战争形势这么好的一个重要原因就是军饷充足，而军饷之所能够如此充足还是需要税收，魏忠贤的另一个本事就是非常会收税。魏忠贤重新设立了万历末年，被东林党人废除的工商税和海税。因为当时“天下金银，尽聚三吴”，江南地区的工商业和对外贸易都非常的发达。几十年都未曾投入使用的黄河水道，也在这个时期得到了修缮，魏忠贤还向东林党人垄断的产业进行征收款项。但是尽管魏忠贤热衷于征税，但是他并没有给农民加赋，这也是因为他自己也是出身农家，深知农民疾苦的原因吧。所以魏忠贤也并非是一无是处，只知兴风作浪的奸佞小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2026-01-23T02:48:14+08:00</dcterms:created>
  <dcterms:modified xsi:type="dcterms:W3CDTF">2026-01-23T02:48:14+08:00</dcterms:modified>
</cp:coreProperties>
</file>

<file path=docProps/custom.xml><?xml version="1.0" encoding="utf-8"?>
<Properties xmlns="http://schemas.openxmlformats.org/officeDocument/2006/custom-properties" xmlns:vt="http://schemas.openxmlformats.org/officeDocument/2006/docPropsVTypes"/>
</file>