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蒙古灭大理是哪一年？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蒙古灭大理是哪一年？　　一、历史背景　　在探讨蒙古灭大理的具体时间之前，我们需要将目光投向13世纪的亚洲大陆，那是一个风云变幻、英雄辈出的时代。这一时期，蒙古帝国在成吉思汗及其继承者的领导下，迅速崛起，成为横跨欧亚大陆的庞大帝国。与此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蒙古灭大理是哪一年？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蒙古灭大理的具体时间之前，我们需要将目光投向13世纪的亚洲大陆，那是一个风云变幻、英雄辈出的时代。这一时期，蒙古帝国在成吉思汗及其继承者的领导下，迅速崛起，成为横跨欧亚大陆的庞大帝国。与此同时，中国本土也处于分裂与动荡之中，各地方势力割据一方，其中就包括位于云南地区的大理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大理国，一个历史悠久的地方政权，以其独特的文化和地理位置，在中国历史上占有一席之地。然而，面对蒙古铁骑的强势进攻，大理国的存亡岌岌可危。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二、蒙古灭大理的时间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公元1253年，蒙古帝国的远征军在忽必烈的率领下，对大理国发动了全面进攻。这一年，成为了改变大理国乃至整个中国历史进程的关键节点。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忽必烈作为蒙古帝国的杰出领袖，他不仅具有卓越的军事才能，更有着深远的政治眼光。他深知大理国的战略地位对于蒙古帝国的重要性，因此他亲自率军出征，誓要一举摧毁这个盘踞在云南的地方政权。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经过激烈的战斗，蒙古军队最终攻破了大理国的都城，大理国末代皇帝投降，标志着大理国的灭亡。这一事件不仅结束了大理国长达数百年的统治历史，也使得云南地区从此纳入了蒙古帝国的统治版图。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灭大理的事件，不仅是中国历史上的一次重要转折，更是世界历史上的一次重大事件。它标志着蒙古帝国对中国南方地区的成功征服，进一步巩固了其在中国的统治地位。同时，这一事件也促进了中国南北地区的文化交流与融合，为后来的中国历史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此外，蒙古灭大理还对周边国家产生了深远的影响。它打破了原有的地缘政治格局，使得周边国家不得不重新审视与蒙古帝国的关系，进而调整自己的外交政策和战略部署。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