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戚宦之争的起因是什么 详细分析戚宦之争过程</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　　</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戚宦之争过程中，外戚与宦官势力斗得你死我活，虽然双方并没有进行全国范围的武斗，但是经常在京都附近进行武斗。自东汉章帝以后，外戚与宦官进行了长期的斗争，直到东汉王朝灭亡。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和帝十岁登基，窦太后依靠自己的兄弟窦宪管理朝政。而和帝年纪渐大以后，开始依靠身边的宦官与窦宪斗争，这是戚宦之争过程的开始。在公元92年，和帝利用宦官郑众掌握的禁军势力灭掉了窦宪势力，宦官开始掌握朝廷大权。</w:t>
      </w:r>
    </w:p>
    <w:p>
      <w:pPr>
        <w:ind w:left="0" w:right="0" w:firstLine="560"/>
        <w:spacing w:before="450" w:after="450" w:line="312" w:lineRule="auto"/>
      </w:pPr>
      <w:r>
        <w:rPr>
          <w:rFonts w:ascii="宋体" w:hAnsi="宋体" w:eastAsia="宋体" w:cs="宋体"/>
          <w:color w:val="000"/>
          <w:sz w:val="28"/>
          <w:szCs w:val="28"/>
        </w:rPr>
        <w:t xml:space="preserve">　　汉安帝初年，太后依靠自己的娘家人邓骘掌权。邓太后死后，安帝和宦官李闰、江京等消灭了邓骘的势力。外戚邓骘势力被消灭后，皇后的兄弟闫显与宦官共同掌权。这是戚宦之争过程中外戚与宦官共同掌权的局面，只有这一次。</w:t>
      </w:r>
    </w:p>
    <w:p>
      <w:pPr>
        <w:ind w:left="0" w:right="0" w:firstLine="560"/>
        <w:spacing w:before="450" w:after="450" w:line="312" w:lineRule="auto"/>
      </w:pPr>
      <w:r>
        <w:rPr>
          <w:rFonts w:ascii="宋体" w:hAnsi="宋体" w:eastAsia="宋体" w:cs="宋体"/>
          <w:color w:val="000"/>
          <w:sz w:val="28"/>
          <w:szCs w:val="28"/>
        </w:rPr>
        <w:t xml:space="preserve">　　安帝死后，闫皇后立废掉了太子刘保，改立没有势力的刘懿为帝。宦官中的孙程联合一些势力推翻了闫皇后的势力，改立刘保为帝，是为汉顺帝。汉顺帝继位以后，不仅重用宦官势力，也开始重用外戚势力，顺帝拜皇后的弟弟梁冀为大将军。</w:t>
      </w:r>
    </w:p>
    <w:p>
      <w:pPr>
        <w:ind w:left="0" w:right="0" w:firstLine="560"/>
        <w:spacing w:before="450" w:after="450" w:line="312" w:lineRule="auto"/>
      </w:pPr>
      <w:r>
        <w:rPr>
          <w:rFonts w:ascii="宋体" w:hAnsi="宋体" w:eastAsia="宋体" w:cs="宋体"/>
          <w:color w:val="000"/>
          <w:sz w:val="28"/>
          <w:szCs w:val="28"/>
        </w:rPr>
        <w:t xml:space="preserve">　　梁冀当上大将军后，擅自废立皇帝。汉桓帝继位后，借助宦官单超的势力，剿灭了梁冀的势力，这个时候，宦官开始执掌东汉的朝廷大权。在戚宦之争的过程中，外戚和宦官先后掌权，但是外戚和宦官都不通政务，使得东汉王朝越来越黑暗，最终在末年的时候引发了黄巾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2026-06-19T09:25:41+08:00</dcterms:created>
  <dcterms:modified xsi:type="dcterms:W3CDTF">2026-06-19T09:25:41+08:00</dcterms:modified>
</cp:coreProperties>
</file>

<file path=docProps/custom.xml><?xml version="1.0" encoding="utf-8"?>
<Properties xmlns="http://schemas.openxmlformats.org/officeDocument/2006/custom-properties" xmlns:vt="http://schemas.openxmlformats.org/officeDocument/2006/docPropsVTypes"/>
</file>