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为什么说八思巴大师身上笼罩着无数的光环？</w:t>
      </w:r>
      <w:bookmarkEnd w:id="1"/>
    </w:p>
    <w:p>
      <w:pPr>
        <w:jc w:val="center"/>
        <w:spacing w:before="0" w:after="450"/>
      </w:pPr>
      <w:r>
        <w:rPr>
          <w:rFonts w:ascii="Arial" w:hAnsi="Arial" w:eastAsia="Arial" w:cs="Arial"/>
          <w:color w:val="999999"/>
          <w:sz w:val="20"/>
          <w:szCs w:val="20"/>
        </w:rPr>
        <w:t xml:space="preserve">来源：网络  作者：烟雨蒙蒙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蒙古族作为一个少数民族，一直以来笼罩一层神秘的面纱，特别是在蒙古族建立元朝时期，我国引进了许多外来的宗教文化，为中国的宗教发展提供了重大的发展机遇。众所周知，提起藏传佛教，几乎人们脑海之中浮现的第一个人物形象便是八思巴大师。那么八思巴大...</w:t>
      </w:r>
    </w:p>
    <w:p>
      <w:pPr>
        <w:ind w:left="0" w:right="0" w:firstLine="560"/>
        <w:spacing w:before="450" w:after="450" w:line="312" w:lineRule="auto"/>
      </w:pPr>
      <w:r>
        <w:rPr>
          <w:rFonts w:ascii="宋体" w:hAnsi="宋体" w:eastAsia="宋体" w:cs="宋体"/>
          <w:color w:val="000"/>
          <w:sz w:val="28"/>
          <w:szCs w:val="28"/>
        </w:rPr>
        <w:t xml:space="preserve">　　蒙古族作为一个少数民族，一直以来笼罩一层神秘的面纱，特别是在蒙古族建立元朝时期，我国引进了许多外来的宗教文化，为中国的宗教发展提供了重大的发展机遇。众所周知，提起藏传佛教，几乎人们脑海之中浮现的第一个人物形象便是八思巴大师。那么八思巴大师究竟是一个怎样的人，八思巴大师一生的经历又是如何，八思巴大师何以成为藏传佛教的代表人物?围绕着上述问题，一起去了解八思巴大师。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首先，从八思巴大师的基本信息切入去了解他。</w:t>
      </w:r>
    </w:p>
    <w:p>
      <w:pPr>
        <w:ind w:left="0" w:right="0" w:firstLine="560"/>
        <w:spacing w:before="450" w:after="450" w:line="312" w:lineRule="auto"/>
      </w:pPr>
      <w:r>
        <w:rPr>
          <w:rFonts w:ascii="宋体" w:hAnsi="宋体" w:eastAsia="宋体" w:cs="宋体"/>
          <w:color w:val="000"/>
          <w:sz w:val="28"/>
          <w:szCs w:val="28"/>
        </w:rPr>
        <w:t xml:space="preserve">　　八思巴大师的本名叫做罗古罗思监藏，八思巴是尊称，八思巴大师生于1235年，死于1280年，享年四十五岁。八思巴的出生一直被藏族人民认为是一个神迹，毕竟八思巴出生之时，其父索南坚赞已达五十二岁的高龄，八思巴出生之后便表现出他不同寻常之处，用天赋异禀这四个字来形容八思巴可以说一点也不未过，三岁时便能够诵经、八岁便能向人讲经、十岁时便跟随着他的伯父萨迦班智达大师到凉州去与蒙古族进行谈判。</w:t>
      </w:r>
    </w:p>
    <w:p>
      <w:pPr>
        <w:ind w:left="0" w:right="0" w:firstLine="560"/>
        <w:spacing w:before="450" w:after="450" w:line="312" w:lineRule="auto"/>
      </w:pPr>
      <w:r>
        <w:rPr>
          <w:rFonts w:ascii="宋体" w:hAnsi="宋体" w:eastAsia="宋体" w:cs="宋体"/>
          <w:color w:val="000"/>
          <w:sz w:val="28"/>
          <w:szCs w:val="28"/>
        </w:rPr>
        <w:t xml:space="preserve">　　其次，从八思巴大师的一生重要经历去认识他。</w:t>
      </w:r>
    </w:p>
    <w:p>
      <w:pPr>
        <w:ind w:left="0" w:right="0" w:firstLine="560"/>
        <w:spacing w:before="450" w:after="450" w:line="312" w:lineRule="auto"/>
      </w:pPr>
      <w:r>
        <w:rPr>
          <w:rFonts w:ascii="宋体" w:hAnsi="宋体" w:eastAsia="宋体" w:cs="宋体"/>
          <w:color w:val="000"/>
          <w:sz w:val="28"/>
          <w:szCs w:val="28"/>
        </w:rPr>
        <w:t xml:space="preserve">　　八思巴大师一生的经历是光辉的，在萨迦班智达大师离世之后，八思巴便继承了他的衣钵，成为萨迦寺主持和萨迦派教主。在蒙哥为大汗之时，忽必烈便与八思巴进行了深入的沟通，直至忽必烈继承可汗之位后，八思巴更是被授予了蒙古国师、乃至蒙古帝师的称号。</w:t>
      </w:r>
    </w:p>
    <w:p>
      <w:pPr>
        <w:ind w:left="0" w:right="0" w:firstLine="560"/>
        <w:spacing w:before="450" w:after="450" w:line="312" w:lineRule="auto"/>
      </w:pPr>
      <w:r>
        <w:rPr>
          <w:rFonts w:ascii="宋体" w:hAnsi="宋体" w:eastAsia="宋体" w:cs="宋体"/>
          <w:color w:val="000"/>
          <w:sz w:val="28"/>
          <w:szCs w:val="28"/>
        </w:rPr>
        <w:t xml:space="preserve">　　最后，从八思巴大师的卓越成就去评价他。</w:t>
      </w:r>
    </w:p>
    <w:p>
      <w:pPr>
        <w:ind w:left="0" w:right="0" w:firstLine="560"/>
        <w:spacing w:before="450" w:after="450" w:line="312" w:lineRule="auto"/>
      </w:pPr>
      <w:r>
        <w:rPr>
          <w:rFonts w:ascii="宋体" w:hAnsi="宋体" w:eastAsia="宋体" w:cs="宋体"/>
          <w:color w:val="000"/>
          <w:sz w:val="28"/>
          <w:szCs w:val="28"/>
        </w:rPr>
        <w:t xml:space="preserve">　　其一、八思巴将藏传佛教的文化传至了蒙古族内，提升了藏教文化的高度，成为了全国范围内的佛教领袖;</w:t>
      </w:r>
    </w:p>
    <w:p>
      <w:pPr>
        <w:ind w:left="0" w:right="0" w:firstLine="560"/>
        <w:spacing w:before="450" w:after="450" w:line="312" w:lineRule="auto"/>
      </w:pPr>
      <w:r>
        <w:rPr>
          <w:rFonts w:ascii="宋体" w:hAnsi="宋体" w:eastAsia="宋体" w:cs="宋体"/>
          <w:color w:val="000"/>
          <w:sz w:val="28"/>
          <w:szCs w:val="28"/>
        </w:rPr>
        <w:t xml:space="preserve">　　其二、八思巴应忽必烈请求，新创了“蒙古新字”。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代大师八思巴，在他的一生中取得了无比辉煌的成就。那么单纯作为一个师父而言，八思巴是否合格呢?八思巴的徒弟都有哪些呢，他们又都取得了哪些成就呢?在八思巴众多的徒弟之中，谁的天资最高，谁的地位最为显赫，又是谁最后继承了八思巴的衣钵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八思巴的徒弟之中，其中有一位身份极为显贵，同八思巴的关系除却师徒以外，更是君臣，这个人便是元世祖忽必烈。如果将忽必烈和八思巴放在一起，人们的第一反应他们是君臣关系，很少会想到其实他们还有另外一层关系，那便是师徒关系，连结这段特殊关系的纽带便是宗教礼制，蒙古皇族之中，第一位拜入八思巴藏传佛教的其实是忽必烈的妃子察必，在察必王妃请求八思巴举行灌顶之礼后，忽必烈也想请八思巴为其举行灌顶，但由于他们的君臣身份，灌顶的程序进行了一些修订后完成，从此忽必烈和八思巴两人之间的关系更为密切，八思巴不光成为忽必烈的精神导师，更是在政治上倾力协助忽必烈，最后忽必烈册封八思巴为元朝的帝师，这正面向所有人宣布了八思巴的身份。</w:t>
      </w:r>
    </w:p>
    <w:p>
      <w:pPr>
        <w:ind w:left="0" w:right="0" w:firstLine="560"/>
        <w:spacing w:before="450" w:after="450" w:line="312" w:lineRule="auto"/>
      </w:pPr>
      <w:r>
        <w:rPr>
          <w:rFonts w:ascii="宋体" w:hAnsi="宋体" w:eastAsia="宋体" w:cs="宋体"/>
          <w:color w:val="000"/>
          <w:sz w:val="28"/>
          <w:szCs w:val="28"/>
        </w:rPr>
        <w:t xml:space="preserve">　　除却忽必烈之外，八思巴还有众多弟子，比如藏族弟子桑格，后来成为了忽必烈的丞相，比如尼泊尔弟子阿尼格，后来成为了元朝的大都工程总监，做出的贡献有设计白塔寺的白塔等。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提到佛教文化，就自然会想到藏族萨迦派，同样在历代的萨迦派教主之中，最有名望者当属八思巴，可以说八思巴身上笼罩着无数的光环，甚至有人将八思巴形容成高僧转世，将八思巴的身世神化。作为八思巴的弟弟，也并非是一位无名之辈，一定程度上，八思巴的弟弟对于藏族和蒙古族而言，是一位很重要的人物，只是八思巴的光环效应太过于强大，以致于让八思巴弟弟的伟大事迹被淡化、被忽略、被遗忘。那么八思巴的弟弟究竟是一个怎样的人?他的生平经历又都是怎样的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首先，去看看八思巴的弟弟的个人信息。</w:t>
      </w:r>
    </w:p>
    <w:p>
      <w:pPr>
        <w:ind w:left="0" w:right="0" w:firstLine="560"/>
        <w:spacing w:before="450" w:after="450" w:line="312" w:lineRule="auto"/>
      </w:pPr>
      <w:r>
        <w:rPr>
          <w:rFonts w:ascii="宋体" w:hAnsi="宋体" w:eastAsia="宋体" w:cs="宋体"/>
          <w:color w:val="000"/>
          <w:sz w:val="28"/>
          <w:szCs w:val="28"/>
        </w:rPr>
        <w:t xml:space="preserve">　　八思巴的弟弟名叫恰那多吉，父亲也是桑察·索南坚赞，从年龄上来说，恰那多吉比八思巴小四岁，恰那多吉出生于1239年藏叶茹的多吉盖洛洛，他的天资也算聪明，但比起八思巴却还是逊色不少，恰那多吉的寿命也不如八思巴，在恰那多吉二十九之时便因故去世，至于离世原因却成为未解之谜。</w:t>
      </w:r>
    </w:p>
    <w:p>
      <w:pPr>
        <w:ind w:left="0" w:right="0" w:firstLine="560"/>
        <w:spacing w:before="450" w:after="450" w:line="312" w:lineRule="auto"/>
      </w:pPr>
      <w:r>
        <w:rPr>
          <w:rFonts w:ascii="宋体" w:hAnsi="宋体" w:eastAsia="宋体" w:cs="宋体"/>
          <w:color w:val="000"/>
          <w:sz w:val="28"/>
          <w:szCs w:val="28"/>
        </w:rPr>
        <w:t xml:space="preserve">　　其次，去看看八思巴弟弟的生平经历。</w:t>
      </w:r>
    </w:p>
    <w:p>
      <w:pPr>
        <w:ind w:left="0" w:right="0" w:firstLine="560"/>
        <w:spacing w:before="450" w:after="450" w:line="312" w:lineRule="auto"/>
      </w:pPr>
      <w:r>
        <w:rPr>
          <w:rFonts w:ascii="宋体" w:hAnsi="宋体" w:eastAsia="宋体" w:cs="宋体"/>
          <w:color w:val="000"/>
          <w:sz w:val="28"/>
          <w:szCs w:val="28"/>
        </w:rPr>
        <w:t xml:space="preserve">　　恰那多吉的一生经历虽然没有其兄八思巴那么精彩，但是他对于蒙古族和藏族的关系维系却起着至关重要的作用，六岁的恰那多吉跟随八思巴一同动身来到了蒙古，可以说恰那多吉不是在蒙古出生，但却在蒙古长大，生活习惯同一般的蒙古人没有过大区别，成年后的恰那多吉还迎娶了一位蒙古公主，被赐了三个封地，并且被加封为白兰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八思巴是元世祖忽必烈所册立的国师和帝师，也是藏传佛教的代表人物，八思巴的一生经历十分辉煌，死后被蒙古、藏族人民所缅怀。金轮法王则是电视剧《神雕侠侣》中的一个反派人物，为了侵占宋朝的土地而助纣为虐。那么八思巴和金轮法王之间有什么联系，八思巴 金轮法王究竟是不是同一个人?接下来分别去看看八思巴和金轮法王的人物介绍，去核实两人之间是否存在着联系。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首先，从人物基本信息角度去看看八思巴和金轮法王之间的关系。</w:t>
      </w:r>
    </w:p>
    <w:p>
      <w:pPr>
        <w:ind w:left="0" w:right="0" w:firstLine="560"/>
        <w:spacing w:before="450" w:after="450" w:line="312" w:lineRule="auto"/>
      </w:pPr>
      <w:r>
        <w:rPr>
          <w:rFonts w:ascii="宋体" w:hAnsi="宋体" w:eastAsia="宋体" w:cs="宋体"/>
          <w:color w:val="000"/>
          <w:sz w:val="28"/>
          <w:szCs w:val="28"/>
        </w:rPr>
        <w:t xml:space="preserve">　　八思巴出生于藏族，自十岁起便跟随师父来到蒙古，与蒙古皇族进行谈判，而后几乎在蒙古度过了自己的一生，在四十六岁之时回到了藏族，最后圆寂地是在藏族。</w:t>
      </w:r>
    </w:p>
    <w:p>
      <w:pPr>
        <w:ind w:left="0" w:right="0" w:firstLine="560"/>
        <w:spacing w:before="450" w:after="450" w:line="312" w:lineRule="auto"/>
      </w:pPr>
      <w:r>
        <w:rPr>
          <w:rFonts w:ascii="宋体" w:hAnsi="宋体" w:eastAsia="宋体" w:cs="宋体"/>
          <w:color w:val="000"/>
          <w:sz w:val="28"/>
          <w:szCs w:val="28"/>
        </w:rPr>
        <w:t xml:space="preserve">　　金轮法王在《神雕侠侣》中的人物介绍很简单，并没有讲述金轮法王的成长经历，只知道他也是蒙古密教。</w:t>
      </w:r>
    </w:p>
    <w:p>
      <w:pPr>
        <w:ind w:left="0" w:right="0" w:firstLine="560"/>
        <w:spacing w:before="450" w:after="450" w:line="312" w:lineRule="auto"/>
      </w:pPr>
      <w:r>
        <w:rPr>
          <w:rFonts w:ascii="宋体" w:hAnsi="宋体" w:eastAsia="宋体" w:cs="宋体"/>
          <w:color w:val="000"/>
          <w:sz w:val="28"/>
          <w:szCs w:val="28"/>
        </w:rPr>
        <w:t xml:space="preserve">　　其次，从人物经历角度去看看八思巴和金轮法王之间的关系。</w:t>
      </w:r>
    </w:p>
    <w:p>
      <w:pPr>
        <w:ind w:left="0" w:right="0" w:firstLine="560"/>
        <w:spacing w:before="450" w:after="450" w:line="312" w:lineRule="auto"/>
      </w:pPr>
      <w:r>
        <w:rPr>
          <w:rFonts w:ascii="宋体" w:hAnsi="宋体" w:eastAsia="宋体" w:cs="宋体"/>
          <w:color w:val="000"/>
          <w:sz w:val="28"/>
          <w:szCs w:val="28"/>
        </w:rPr>
        <w:t xml:space="preserve">　　八思巴长大之后，因为天资聪颖、学识渊博而被元世祖忽必烈所器重，八思巴在其伯父去世之后继承了萨迦派，成为萨迦派教主，宗教地位日益提高，忽必烈也更加倚重八思巴，分别对八思巴进行了两次封赏，八思巴成为了蒙古的国师，甚至是帝师。</w:t>
      </w:r>
    </w:p>
    <w:p>
      <w:pPr>
        <w:ind w:left="0" w:right="0" w:firstLine="560"/>
        <w:spacing w:before="450" w:after="450" w:line="312" w:lineRule="auto"/>
      </w:pPr>
      <w:r>
        <w:rPr>
          <w:rFonts w:ascii="宋体" w:hAnsi="宋体" w:eastAsia="宋体" w:cs="宋体"/>
          <w:color w:val="000"/>
          <w:sz w:val="28"/>
          <w:szCs w:val="28"/>
        </w:rPr>
        <w:t xml:space="preserve">　　金轮法王在《神雕侠侣》中身份设定便是元世祖忽必烈的国师，协助忽必烈攻占南宋。</w:t>
      </w:r>
    </w:p>
    <w:p>
      <w:pPr>
        <w:ind w:left="0" w:right="0" w:firstLine="560"/>
        <w:spacing w:before="450" w:after="450" w:line="312" w:lineRule="auto"/>
      </w:pPr>
      <w:r>
        <w:rPr>
          <w:rFonts w:ascii="宋体" w:hAnsi="宋体" w:eastAsia="宋体" w:cs="宋体"/>
          <w:color w:val="000"/>
          <w:sz w:val="28"/>
          <w:szCs w:val="28"/>
        </w:rPr>
        <w:t xml:space="preserve">　　最后，从人物结果去看看八思巴和金轮法王之间的关系。</w:t>
      </w:r>
    </w:p>
    <w:p>
      <w:pPr>
        <w:ind w:left="0" w:right="0" w:firstLine="560"/>
        <w:spacing w:before="450" w:after="450" w:line="312" w:lineRule="auto"/>
      </w:pPr>
      <w:r>
        <w:rPr>
          <w:rFonts w:ascii="宋体" w:hAnsi="宋体" w:eastAsia="宋体" w:cs="宋体"/>
          <w:color w:val="000"/>
          <w:sz w:val="28"/>
          <w:szCs w:val="28"/>
        </w:rPr>
        <w:t xml:space="preserve">　　八思巴最终四十六岁回到藏族而圆寂，而金轮法王则是为了救郭襄而死。</w:t>
      </w:r>
    </w:p>
    <w:p>
      <w:pPr>
        <w:ind w:left="0" w:right="0" w:firstLine="560"/>
        <w:spacing w:before="450" w:after="450" w:line="312" w:lineRule="auto"/>
      </w:pPr>
      <w:r>
        <w:rPr>
          <w:rFonts w:ascii="宋体" w:hAnsi="宋体" w:eastAsia="宋体" w:cs="宋体"/>
          <w:color w:val="000"/>
          <w:sz w:val="28"/>
          <w:szCs w:val="28"/>
        </w:rPr>
        <w:t xml:space="preserve">　　综上所述，八思巴与金轮法王之间并没有任何关系，金轮法王只是一个虚拟的人物，而八思巴是一个实际存在过的人物。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2026-04-29T07:55:37+08:00</dcterms:created>
  <dcterms:modified xsi:type="dcterms:W3CDTF">2026-04-29T07:55:37+08:00</dcterms:modified>
</cp:coreProperties>
</file>

<file path=docProps/custom.xml><?xml version="1.0" encoding="utf-8"?>
<Properties xmlns="http://schemas.openxmlformats.org/officeDocument/2006/custom-properties" xmlns:vt="http://schemas.openxmlformats.org/officeDocument/2006/docPropsVTypes"/>
</file>