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蜀国灭亡是因为剑阁道之战吗？剑阁地理位置有多重要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东汉末年，三国鼎立，曹魏、蜀汉、东吴互相牵制，共存了约60年之久，直到263年，曹魏司马昭发动魏灭蜀之战，蜀汉灭亡，加速了三国灭亡的进程。　　而魏灭蜀之战，也是三国史上非常有名的一场战役，又称“剑阁道之战”。　　“剑阁道之战”的称谓，来...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东汉末年，三国鼎立，曹魏、蜀汉、东吴互相牵制，共存了约60年之久，直到263年，曹魏司马昭发动魏灭蜀之战，蜀汉灭亡，加速了三国灭亡的进程。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而魏灭蜀之战，也是三国史上非常有名的一场战役，又称“剑阁道之战”。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“剑阁道之战”的称谓，来源于这场战役的地点——剑阁，作为通往蜀汉首都成都的主要通道，剑阁在这场战役中起着至关重要的作用。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剑阁对于蜀汉的重要性，诸葛亮在第一次北伐时就已经透露一二。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228年，诸葛亮第一次北伐，被张郃大破马谡与街亭，在准备退回蜀国时，有这样一个细节——诸葛亮给众将布置任务时，派大将张翼领兵一千，前去修复剑阁。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剑阁位于今四川剑阁县，西有相连的小剑山和大剑山，地形险峻，道小谷深，易守难攻，就是说，剑阁，是蜀国最后也是最坚实的一道屏障。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剑阁道之战”中，姜维利用剑阁有利于防守的地形，在此列营守险，死守剑阁，挡住钟会数十万大军终不能越，他预计魏军：“攻关不克，野无散谷，千里县粮，自然疲乏。”这种情况下，硬攻不得，又不能轻易退兵，若长期这么僵持下去，对魏军是有害无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如此一来，如何攻克剑阁，便成为了魏国能否打败蜀国的关键原因。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钟会尝试劝降姜维，但被姜维拒绝，只能硬着头皮强攻，但屡攻不下，处于前狼后虎、进退维谷的僵局，加上魏军粮食不继，军心开始动摇，攻克剑阁迫在眉睫。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就在这个关键时刻，魏国大将邓艾想出了一条直取成都的奇策，他建议绕道蜀国未设防的地方，如阴平、江油，从小道攻涪，绕开剑阁，直取成都!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正是由于姜维在剑阁重兵坚守，导致成都空虚，才让邓艾上演了一出绕道阴平直取成都的好戏。蜀国的灭亡，可谓成也剑阁，败也剑阁。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