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中书省：古代皇帝直属的中枢官署之名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古代皇帝直属的中枢官署之名。封建政权执政中枢部门，汉朝始设中书令，魏国建秘书监，有监、令，魏曹丕改称中书监、令。晋朝以后称中书省，为秉承君主意旨，掌管机要、发布皇帝诏书、中央政令的最高机构。沿至隋唐，遂成为全国政务中枢(三省六部制)。宋元时中书省设中书令和中书丞相，明清时期废其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元朝中书省在远方还有一些派出机构(地方上的最高政府)即各个行中书省(简称行省)，后来代指其辖区，后来再简称即地方上的省(但中书省本身并不代指其直辖区“腹里”)。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执政中枢机构名称的变化：汉武帝之前是权力相对独立的丞相府，汉武设置中书机构和内朝官以强化皇权、消弱丞相府的行政大权;西晋设立中书省使得传统意义的丞相权力更依附于皇权，但实权关系高于名义关系，后来中书省变得相对独立了，元朝还在地方设行中书省。明洪武十三年朱元璋杀丞相胡惟庸﹐乘机废明朝中书省，只留置中书舍人。清朝有中书科，地位低，仅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进一步强化君权，以主管文书的尚书掌握机密要政。为便于出入后宫，用宦者担任，称为中尚书，简称中书，又因兼谒者之职，故又名中书谒者。其长官有令、仆射。汉宣帝末弘恭为中书令，石显为仆射;元帝时石显为中书令，牢梁为仆射，均专权用事，为朝臣所恶。成帝时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受封为魏王后，在建置魏国百官时，便设立秘书令，典尚书奏事。魏文帝曹丕即位后，改秘书为中书，设监、令各一人，监、令之下置中书郎若干人，于是中书省正式成立，其官员由士人充任，与西汉时用宦者充任的中书不同。从此以后，中书省与尚书台并立。原来由尚书郎担任的诏令文书起草之责，转由中书省官员担任。中书监、令的品秩虽低于尚书令、仆射，但与皇帝的近密程度过于尚书，故机要之权逐渐移于中书省，尚书台的地位因之削弱。三国除曹魏外，孙吴亦设中书，置令、郎，但其制与魏制稍有不同。蜀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以后，历代都沿袭曹魏立中书省，只有北周实行六官制，无中书之名。但其春官府有内史中大夫、下大夫等职，即相当于中书令、侍郎的职务。隋代废六官制，置内史省，即中书省。炀帝末又曾改名内书省。唐初亦名内史省，武德三年(620)始复名中书省。高宗龙朔二年(662)改称西台，咸亨(670～674)初复旧;武后光宅元年(684)改名凤阁，中宗神龙(705～707)初复旧;玄宗开元元年(713)改名紫微省，五年，复旧。自魏晋以后，中书省是与尚书省、门下省鼎立的三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宋代时设中书门下为最高行政机构，最高长官行使宰相职权。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元代以中书省总领百官，与枢密院，御史台分掌政、军、监察三权。门下、尚书两省皆废，故中书省较前代尤为重要。地方行政一部分亦由中书省掌握。边远地区，设十一个行中书省分区统辖。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明初沿用，洪武十三年(公元1380年)废中书省，由皇帝直接统领六部，并规定此后朝廷不得再立丞相，中央集权得到进一步加强,明永乐帝时设内阁，机要之任开始归“内阁”。此后即无中书省这一机构。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