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范睢：战国乱世中的双面谋臣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　　一、屈辱淬炼：寒门...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一、屈辱淬炼：寒门士子的生存哲学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魏国公族支庶的范睢，早年因家道中落饱尝人间冷暖。在魏国中大夫须贾门下担任舍人时，他随主君出使齐国，凭借辩才获得齐襄王赏识，却因此遭须贾构陷“通齐卖魏”。魏相魏齐的暴行将范睢推入深渊：板荆交加、齿折肋断后被抛入茅厕，宾客轮番向其身上撒尿。这场人间至辱，在范睢心中种下了“有恩必报，有仇必偿”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悬一线之际，范雎展现惊人隐忍：佯装气绝被卷入草席，待守卒酒醉时以利诱之，终在郑安平帮助下逃出生天。这段经历折射出战国士人的生存困境——在贵族把持的政坛，寒门子弟的晋升之路布满荆棘，而范雎选择以极端方式完成自我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二、远交近攻：改写战国格局的战略手笔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至秦国的范雎，以“张禄”之名蛰伏等待时机。他深谙秦昭襄王“闭关十五年而无所得”的焦虑，在呈递的万言书中直指要害：“王不如远交而近攻，得寸则王之寸，得尺亦王之尺也。”这一战略突破了秦国传统东进路线，将扩张焦点锁定在韩、魏等邻近诸侯，通过蚕食中原腹地构建统一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的战略智慧在长平之战中达到巅峰。他建议秦王施反间计诱赵国换将，最终白起大败赵军，坑杀四十万降卒。这场战役不仅使赵国“子孙不得掌其鼓”，更验证了“远交近攻”的实战价值。秦国在此后二十年间，依此策略鲸吞六国土地，为统一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三、权力毒酒：相国权柄下的人性异化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巅峰往往伴随着人性的扭曲。范雎为巩固相位，对政敌展开残酷清算：他设计使穰侯魏冉失势，将宣太后势力逐出咸阳；当白起在长平之战后主张乘胜灭赵时，范雎以“秦兵劳，请许韩、赵割地以和”为由进谗，终致白起被赐死杜邮。这种“畏其功盛”的权谋，暴露出权力斗争中“宁损国力，不落人后”的阴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更令人唏嘘的是其用人失察。为报恩举荐的郑安平，在邯郸之战中率两万秦军降赵；河东守王稽因通敌被诛。当“任人唯亲”的恶果反噬秦国利益时，范雎不得不引咎辞相，在愧疚与惶恐中走向生命终点。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四、历史镜鉴：功过交织的双重面相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范雎的评价始终充满张力。司马迁在《史记》中既称其“一策而天下动”，又暗讽其“皆尚然诈之言”；王夫之批评他“忌功名之过己，而忍为负国之谋”。这种矛盾性恰是战国末世的时代缩影——在“争地以战，杀人盈野”的残酷竞争中，范雎式的实用主义既是生存必需，也是道德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望范雎的人生轨迹，看到的不仅是个体命运的跌宕，更是一个时代的生存密码。他教会后世：在权力场域中，智慧与阴谋往往只有一线之隔，而历史的评判，终将在功业与道德的天平上寻找平衡点。范雎的故事，犹如战国天空中的彗星，以耀眼光芒划破黑暗，却也留下令人深思的尾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