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广东商朝墓地出土随葬器250余件 为土陶器石器</w:t>
      </w:r>
      <w:bookmarkEnd w:id="1"/>
    </w:p>
    <w:p>
      <w:pPr>
        <w:jc w:val="center"/>
        <w:spacing w:before="0" w:after="450"/>
      </w:pPr>
      <w:r>
        <w:rPr>
          <w:rFonts w:ascii="Arial" w:hAnsi="Arial" w:eastAsia="Arial" w:cs="Arial"/>
          <w:color w:val="999999"/>
          <w:sz w:val="20"/>
          <w:szCs w:val="20"/>
        </w:rPr>
        <w:t xml:space="preserve">来源：网络  作者：月落乌啼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河源东源县船塘镇凹头村发现的大型商朝墓地，截至目前已清理墓葬35座，出土陶器与石器等各类随葬器物250余件。考古学家称，这是继深圳屋背岭遗址之后，在广东地区发现的又一大型商代墓地，是广东地区先秦考古重要新发现，出土的文物资料有助于进一步...</w:t>
      </w:r>
    </w:p>
    <w:p>
      <w:pPr>
        <w:ind w:left="0" w:right="0" w:firstLine="560"/>
        <w:spacing w:before="450" w:after="450" w:line="312" w:lineRule="auto"/>
      </w:pPr>
      <w:r>
        <w:rPr>
          <w:rFonts w:ascii="宋体" w:hAnsi="宋体" w:eastAsia="宋体" w:cs="宋体"/>
          <w:color w:val="000"/>
          <w:sz w:val="28"/>
          <w:szCs w:val="28"/>
        </w:rPr>
        <w:t xml:space="preserve">　　河源东源县船塘镇凹头村发现的大型商朝墓地，截至目前已清理墓葬35座，出土陶器与石器等各类随葬器物250余件。考古学家称，这是继深圳屋背岭遗址之后，在广东地区发现的又一大型商代墓地，是广东地区先秦考古重要新发现，出土的文物资料有助于进一步厘清广东地区先秦考古学文化谱系，为深入研究先秦时期华南地区及广东境内不同区域的考古学文化传播与交流、岭南早期社会文明进程等增添了极为重要的新材料。</w:t>
      </w:r>
    </w:p>
    <w:p>
      <w:pPr>
        <w:ind w:left="0" w:right="0" w:firstLine="560"/>
        <w:spacing w:before="450" w:after="450" w:line="312" w:lineRule="auto"/>
      </w:pPr>
      <w:r>
        <w:rPr>
          <w:rFonts w:ascii="宋体" w:hAnsi="宋体" w:eastAsia="宋体" w:cs="宋体"/>
          <w:color w:val="000"/>
          <w:sz w:val="28"/>
          <w:szCs w:val="28"/>
        </w:rPr>
        <w:t xml:space="preserve">　　中国社科院考古研究所官方微信公众号信息表明：东源县船塘镇凹头村发现的墓地为龙尾排遗址，地处粤北东江流域上游、灯塔盆地东部。为配合汕昆高速工程建设，从今年1月开始，广东省文物考古研究所联合东源县博物馆对这一遗址开展抢救发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2025-12-09T18:30:25+08:00</dcterms:created>
  <dcterms:modified xsi:type="dcterms:W3CDTF">2025-12-09T18:30:25+08:00</dcterms:modified>
</cp:coreProperties>
</file>

<file path=docProps/custom.xml><?xml version="1.0" encoding="utf-8"?>
<Properties xmlns="http://schemas.openxmlformats.org/officeDocument/2006/custom-properties" xmlns:vt="http://schemas.openxmlformats.org/officeDocument/2006/docPropsVTypes"/>
</file>