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隋朝灭亡之后，李渊如何处理杨广后人？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，这个短命却影响深远的王朝，在短短几十年间，由盛转衰，最终灭亡。而在这个过程中，李渊作为一位重要的历史人物，他的行为和决策无疑对隋朝的兴衰起到了关键的作用。尤其是他对隋朝最后一位皇帝杨广后人的处理方式，更是引人深思。　　公元618年...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这个短命却影响深远的王朝，在短短几十年间，由盛转衰，最终灭亡。而在这个过程中，李渊作为一位重要的历史人物，他的行为和决策无疑对隋朝的兴衰起到了关键的作用。尤其是他对隋朝最后一位皇帝杨广后人的处理方式，更是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公元618年，李渊起兵反隋，次年建立唐朝，成为唐高祖。然而，对于杨广的后人，李渊并没有像其他朝代更迭时那样，将前朝皇族赶尽杀绝。相反，他选择了另一种处理方式。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渊在建立唐朝后，封杨广的孙子杨侑为陈王，并赐予他“陈”姓。这一举动，无疑是对杨广及其后人的一种尊重。同时，这也是李渊在政治上的一种权衡和妥协。他明白，如果对杨广后人进行残酷的打压，可能会引起社会的不满和动荡。因此，他选择了以礼相待，以此来稳定人心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渊的这种处理方式并非完全出于善意。他在封杨侑为陈王后，又将其软禁在长安，使其无法参与政治。这种做法，无疑是对杨侑的一种控制和牵制。通过这种方式，李渊既保证了自己的统治地位，又避免了可能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渊对杨广后人的处理方式，既有其政治上的考量，也有其人性的一面。他既展现了一位政治家的智慧和权谋，也展现了一位统治者的人性和宽容。这种处理方式，无疑为唐朝的稳定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