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揭秘：河东裴氏家族为什么能在南北朝乱世中屹立不倒？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大地两千多年的辉煌历史进程当中，留存着一个令万人瞩目的传奇家族—闻喜裴氏家族。自汉朝、魏朝以来，历经南北朝，到隋唐五代，裴氏家族均做出了巨大贡献。这一声名显赫的望世家族，无论是文化、政治、经济还是军事方面都人才济济，家族人物兴盛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大地两千多年的辉煌历史进程当中，留存着一个令万人瞩目的传奇家族—闻喜裴氏家族。自汉朝、魏朝以来，历经南北朝，到隋唐五代，裴氏家族均做出了巨大贡献。这一声名显赫的望世家族，无论是文化、政治、经济还是军事方面都人才济济，家族人物兴盛，其作出的成就更是令人敬仰，因此也曾被欧阳修所赞叹道：“天下无二裴!”。此篇着重来讲讲身处南北朝乱世之中的裴氏家族如何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是世族政治占领统治地位的重要时期，而裴氏家族作为一个历史悠久的衣冠大族，在当时占有举足轻重的地位。当时氏族制度盛行，裴氏家族自幼重视教育，自强不息，顽强拼搏，谨遵家规，大多科举入仕，为官廉洁，之后裴氏家族屡屡出现大文学家，大思想家，最著名的是南北朝时期的“史学三裴”—裴松之、裴駰，裴子野，其中裴松之为陈寿的《三国志》撰写了《三国志注》，共计65卷，博览群书，真切翔实，开创了历史的先河，就连宋文帝都赞誉其：“裴氏期为不朽矣!”;他的儿子裴駰则为司马迁的《史记》作注，撰写《史记集解》，共计80卷，流芳百世，为后人景仰;而裴駰的孙子裴子野则编撰了超越沈约所写的《宋史》水平的编年体《宋略》，共计20卷，不论是从叙事方面，还是从评论方面，都远超前任，更创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“史学三裴”将裴氏家族在史学方面的成就推向了最高峰，他们流传的三本著作，均对后世影响深远，意义非凡。裴子野注重政教文化观，他所撰写的作品大多呈现出言语朴实的特点，同时将自己的真情实感流露其间，其文章言语也是自然流畅，加上他自身内在的独特人格魅力，成为裴氏家族以及后代文学创作的核心人物。而裴氏家族其他成员有的靠着学术文化素养，有的依靠卓越的军事才华，有的凭借缜密的思维方式，都迅速确立了显赫的政治地位。说起佛教，裴氏家族与佛法结缘的时间也比较早，到了南北朝时期，家族成员开始兴建佛塔，有的则讲经法弘扬佛法，有的在家修炼佛法，笃信加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房支众多，对于佛教的信仰裴氏家族成员之间也存在差别，对于一直处于颠沛流离的迁移家族成员而言，他们渴望通过信仰佛教来寻求佛法的护佑，这样便使得浓厚的佛教文化与裴氏家族家风家规相互融合，相互包容，使得佛教信仰在裴氏家族的房支内部代代传承;而对于留守居住在家乡的家族成员来说，却恰恰相反，他们却是坚守着家世，与佛教信仰保持着一定的距离，坚守本心。裴氏家族崇尚儒家思想，谨守礼仪制度，严守孝道家风，轻财物重情义，文武全能，多才多艺，文化传承源远流长。正是如此，裴氏家族才能在南北朝乱世之中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氏家族一心钻研文学，形成了深厚的家族文化。在家族自身的文化传承之上，更表现了对于儒家思想文化的传承，同时呈现出鲜明的时代特性，不仅彰显着个体特征，更深刻记录了南北朝历史时期的文化精髓。正是因为这些文化要素构成的整体，才能共同推动闻喜裴氏家族的传承和发展。裴氏家族千年荣现，世世代代人才灿若繁星数不胜数，为我国文学史上留下了浓墨重彩的一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