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丝路绝响：甘英西行与东西方文明对话的未竟之章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年，东汉都护班超在龟兹（今新疆库车）的府邸内凝视着舆图，笔尖重重划过丝绸之路的西端——大秦。这位以“不入虎穴，焉得虎子”震慑西域的军事家，做出了一个超越时代的决策：派遣属吏甘英执节西行，直抵传说中罗马帝国的金銮殿。这场跨越帕米尔高原的远征，最终在波斯湾的惊涛骇浪前戛然而止，却在人类文明交流史上留下了意味深长的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凿空之旅：从葱岭到西海的地理突破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使团的车辙深深烙进西域史册。他们自龟兹启程，沿丝绸之路南道穿越疏勒（今喀什），翻越“万山之祖”葱岭时，帕米尔高原的暴雪与缺氧考验着使团的意志。经大宛（费尔干纳盆地）、大月氏（贵霜帝国腹地）至安息（帕提亚帝国）都城和椟城，这条横贯兴都库什山脉的路线，较张骞通西域的北道更显艰险。在安息西界，甘英目睹了令他震撼的景象：条支城（安条克）的罗马式拱门下，商队正搬运着地中海的珊瑚与玻璃器，而西海（学界争议为波斯湾或地中海）的波涛已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团携带的《后汉书》未记载的细节，在考古发现中渐显轮廓。敦煌悬泉置遗址出土的汉简显示，甘英归国时带回了“安息雀”（疑为鸵鸟）与“条支大鸟”（可能指孔雀），这些异域生物的引入，折射出使团对生物多样性的详实考察。更关键的是，甘英绘制的西海航路图，为后世法显西行、玄奘取经提供了重要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止步之谜：安息的阻挠与文明的错位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甘英立于西海岸边，安息船夫的话语如海风般凛冽：“海水广大，逢善风三月乃渡，逆风则需二岁，入海者须赉三岁粮。”这段被后世反复解读的对话，实则暗含地缘博弈。安息作为丝绸之路中转站，通过垄断丝绸转口贸易获取暴利，罗马金币与汉朝丝绸的直接交易将摧毁其经济命脉。考古学家在波斯湾发现的中国汉代漆器，恰是安息商人“截胡”的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文明隔阂在于海洋认知的断层。甘英面对的不仅是物理意义上的大海，更是东方农耕文明对海洋的集体想象。安息船夫讲述的“海中善使人思土恋慕”传说，被学者考据为希腊神话中海妖塞壬的变体。这种将海洋恐惧投射为神话叙事的思维方式，与《庄子·秋水》中“井蛙不可以语于海”的寓言形成奇妙互文，暴露出内陆文明对海洋文明的认知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文明回响：未完成的握手与历史的补偿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折戟波斯湾的六十年后，罗马帝国安敦尼王朝的使节终于抵达洛阳。这场姗姗来迟的相遇，在《后汉书·西域传》中仅留下“其王常欲通使于汉”的简短记载，却标志着欧亚大陆两端帝国的首次官方接触。罗马玻璃器在东汉墓葬中的出现，汉朝丝绸在庞贝古城的发掘，印证着甘英播下的文明种子终在历史土壤中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明史视角审视，甘英使团的最大贡献不在于地理抵达，而在于认知突破。使团带回的“大秦国俗多奇幻”的见闻，修正了《史记》将罗马误称为“黎轩”的谬误；对安息驿站制度“十里一亭，三十里一置”的记载，与希罗多德《历史》中波斯御道记录惊人吻合。这种跨文明的相互印证，构建起早期全球化时代的认知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地中海东岸回望，甘英的身影早已超越个体命运。这场未竟的西行，恰似文明交流史上的隐喻：当安息的商船因私利阻隔航路，当农耕文明与海洋文明在认知鸿沟前踌躇，人类对未知的探索却从未停歇。正如地中海的潮汐终将罗马商船推向东方，甘英带回的丝路记忆，也在千年后随着郑和宝船的航迹，在印度洋上续写着新的文明对话。历史的长河中，真正的抵达从不是肉身的踏足，而是心灵的相通与文明的互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