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探究历史上的辕门射戟：神话还是真实？</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w:t>
      </w:r>
    </w:p>
    <w:p>
      <w:pPr>
        <w:ind w:left="0" w:right="0" w:firstLine="560"/>
        <w:spacing w:before="450" w:after="450" w:line="312" w:lineRule="auto"/>
      </w:pPr>
      <w:r>
        <w:rPr>
          <w:rFonts w:ascii="宋体" w:hAnsi="宋体" w:eastAsia="宋体" w:cs="宋体"/>
          <w:color w:val="000"/>
          <w:sz w:val="28"/>
          <w:szCs w:val="28"/>
        </w:rPr>
        <w:t xml:space="preserve">　　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文旨在探讨辕门射戟的历史真实性，并分析其背后的文化意义。</w:t>
      </w:r>
    </w:p>
    <w:p>
      <w:pPr>
        <w:ind w:left="0" w:right="0" w:firstLine="560"/>
        <w:spacing w:before="450" w:after="450" w:line="312" w:lineRule="auto"/>
      </w:pPr>
      <w:r>
        <w:rPr>
          <w:rFonts w:ascii="宋体" w:hAnsi="宋体" w:eastAsia="宋体" w:cs="宋体"/>
          <w:color w:val="000"/>
          <w:sz w:val="28"/>
          <w:szCs w:val="28"/>
        </w:rPr>
        <w:t xml:space="preserve">　　在《三国演义》中，吕布为了平息袁绍和袁术之间的争斗，提出在辕门射戟的计策，以展示其武艺并达到震慑的效果。据说，吕布一箭射中了百步之外的画戟，使得旁观者无不惊叹。这个故事展示了吕布非凡的武力及其在混乱时期试图维护和平的努力。</w:t>
      </w:r>
    </w:p>
    <w:p>
      <w:pPr>
        <w:ind w:left="0" w:right="0" w:firstLine="560"/>
        <w:spacing w:before="450" w:after="450" w:line="312" w:lineRule="auto"/>
      </w:pPr>
      <w:r>
        <w:rPr>
          <w:rFonts w:ascii="宋体" w:hAnsi="宋体" w:eastAsia="宋体" w:cs="宋体"/>
          <w:color w:val="000"/>
          <w:sz w:val="28"/>
          <w:szCs w:val="28"/>
        </w:rPr>
        <w:t xml:space="preserve">　　然而，从历史资料的角度来看，关于辕门射戟的记载并不见于正史如《三国志》，而是更多地出现在后来的文学作品和民间传说中。《三国志》作为研究三国时期的重要史料，对吕布的生平有详细的记录，但并未提及辕门射戟这一事件。这使得一些历史学家认为，辕门射戟可能并非真实发生的事件，而是后人为了美化或神话吕布而创作的虚构故事。</w:t>
      </w:r>
    </w:p>
    <w:p>
      <w:pPr>
        <w:ind w:left="0" w:right="0" w:firstLine="560"/>
        <w:spacing w:before="450" w:after="450" w:line="312" w:lineRule="auto"/>
      </w:pPr>
      <w:r>
        <w:rPr>
          <w:rFonts w:ascii="宋体" w:hAnsi="宋体" w:eastAsia="宋体" w:cs="宋体"/>
          <w:color w:val="000"/>
          <w:sz w:val="28"/>
          <w:szCs w:val="28"/>
        </w:rPr>
        <w:t xml:space="preserve">　　尽管如此，辕门射戟的故事无疑具有一定的文化价值和象征意义。它不仅展示了吕布的武勇，也反映了古代中国对英雄人物的神化和崇拜。此外，这一故事还体现了古代社会对武力的尊重和对英雄行为的推崇。</w:t>
      </w:r>
    </w:p>
    <w:p>
      <w:pPr>
        <w:ind w:left="0" w:right="0" w:firstLine="560"/>
        <w:spacing w:before="450" w:after="450" w:line="312" w:lineRule="auto"/>
      </w:pPr>
      <w:r>
        <w:rPr>
          <w:rFonts w:ascii="宋体" w:hAnsi="宋体" w:eastAsia="宋体" w:cs="宋体"/>
          <w:color w:val="000"/>
          <w:sz w:val="28"/>
          <w:szCs w:val="28"/>
        </w:rPr>
        <w:t xml:space="preserve">　　综上所述，虽然辕门射戟的故事在历史资料中缺乏确凿的证据，但作为文化遗产和艺术创作的一部分，它依然具有重要的文化和教育价值。它不仅是三国时期英雄形象的缩影，也是中国古代英雄传说的重要组成部分。通过这样的传说故事，我们可以更深入地理解古代社会的英雄观和价值观，以及文学在历史传承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