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秦末纷乱中的周朝复国之谜</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　　首先，我们要了解周朝的...</w:t>
      </w:r>
    </w:p>
    <w:p>
      <w:pPr>
        <w:ind w:left="0" w:right="0" w:firstLine="560"/>
        <w:spacing w:before="450" w:after="450" w:line="312" w:lineRule="auto"/>
      </w:pPr>
      <w:r>
        <w:rPr>
          <w:rFonts w:ascii="宋体" w:hAnsi="宋体" w:eastAsia="宋体" w:cs="宋体"/>
          <w:color w:val="000"/>
          <w:sz w:val="28"/>
          <w:szCs w:val="28"/>
        </w:rPr>
        <w:t xml:space="preserve">　　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w:t>
      </w:r>
    </w:p>
    <w:p>
      <w:pPr>
        <w:ind w:left="0" w:right="0" w:firstLine="560"/>
        <w:spacing w:before="450" w:after="450" w:line="312" w:lineRule="auto"/>
      </w:pPr>
      <w:r>
        <w:rPr>
          <w:rFonts w:ascii="宋体" w:hAnsi="宋体" w:eastAsia="宋体" w:cs="宋体"/>
          <w:color w:val="000"/>
          <w:sz w:val="28"/>
          <w:szCs w:val="28"/>
        </w:rPr>
        <w:t xml:space="preserve">　　首先，我们要了解周朝的基本情况。周朝是中国历史上继商朝之后的第三个王朝，分为西周和东周两个时期，东周又分为春秋和战国两个阶段。到了战国末期，秦国逐渐强大，最终在公元前221年，秦始皇统一六国，建立了秦朝，这也标志着周朝的彻底灭亡。</w:t>
      </w:r>
    </w:p>
    <w:p>
      <w:pPr>
        <w:ind w:left="0" w:right="0" w:firstLine="560"/>
        <w:spacing w:before="450" w:after="450" w:line="312" w:lineRule="auto"/>
      </w:pPr>
      <w:r>
        <w:rPr>
          <w:rFonts w:ascii="宋体" w:hAnsi="宋体" w:eastAsia="宋体" w:cs="宋体"/>
          <w:color w:val="000"/>
          <w:sz w:val="28"/>
          <w:szCs w:val="28"/>
        </w:rPr>
        <w:t xml:space="preserve">　　秦末时期，虽然天下大乱，但周朝已经不存在了近两百年，其政治、经济和文化的影响力早已消散。而六国的复国运动，本质上是基于地缘政治和族群认同的力量。六国的王室后裔和地方豪强利用人民对秦朝暴政的不满，以及对故国的情感依恋，迅速组织起反抗力量。他们有着明确的地域基础和相对完整的政治结构，能够在短时间内重建国家机器。</w:t>
      </w:r>
    </w:p>
    <w:p>
      <w:pPr>
        <w:ind w:left="0" w:right="0" w:firstLine="560"/>
        <w:spacing w:before="450" w:after="450" w:line="312" w:lineRule="auto"/>
      </w:pPr>
      <w:r>
        <w:rPr>
          <w:rFonts w:ascii="宋体" w:hAnsi="宋体" w:eastAsia="宋体" w:cs="宋体"/>
          <w:color w:val="000"/>
          <w:sz w:val="28"/>
          <w:szCs w:val="28"/>
        </w:rPr>
        <w:t xml:space="preserve">　　相比之下，周朝的复国则面临着更多的困难。首先，周朝的王室后裔在秦朝建立后便失去了政治地位和影响力，无法像六国那样快速集结力量。其次，周朝的政治制度和文化传统在长期的战乱中已经瓦解，难以作为复国的理论基础。再者，秦朝虽然统一了六国，但也继承了周朝的许多制度和文化遗产，使得周朝的复国缺乏必要的文化和政治支持。</w:t>
      </w:r>
    </w:p>
    <w:p>
      <w:pPr>
        <w:ind w:left="0" w:right="0" w:firstLine="560"/>
        <w:spacing w:before="450" w:after="450" w:line="312" w:lineRule="auto"/>
      </w:pPr>
      <w:r>
        <w:rPr>
          <w:rFonts w:ascii="宋体" w:hAnsi="宋体" w:eastAsia="宋体" w:cs="宋体"/>
          <w:color w:val="000"/>
          <w:sz w:val="28"/>
          <w:szCs w:val="28"/>
        </w:rPr>
        <w:t xml:space="preserve">　　此外，秦末时期的社会矛盾主要集中在农民起义和六国旧势力的反秦斗争上。农民起义军如陈胜、吴广领导的起义，以及刘邦、项羽等地方豪强的崛起，都是针对秦朝的直接反抗，而不是为了复兴一个已经消亡近两百年的王朝。这些起义力量更多地是出于对秦朝暴政的反抗，以及对自身利益的追求，而非对周朝的忠诚或理想主义的复国情怀。</w:t>
      </w:r>
    </w:p>
    <w:p>
      <w:pPr>
        <w:ind w:left="0" w:right="0" w:firstLine="560"/>
        <w:spacing w:before="450" w:after="450" w:line="312" w:lineRule="auto"/>
      </w:pPr>
      <w:r>
        <w:rPr>
          <w:rFonts w:ascii="宋体" w:hAnsi="宋体" w:eastAsia="宋体" w:cs="宋体"/>
          <w:color w:val="000"/>
          <w:sz w:val="28"/>
          <w:szCs w:val="28"/>
        </w:rPr>
        <w:t xml:space="preserve">　　综上所述，秦末大乱时没有人宣布复兴周朝的原因是多方面的。周朝的政治和社会基础已经不复存在，其文化和制度也已被秦朝所吸收和替代。六国的复国运动是基于现实的地缘政治和族群认同，而非对过去的盲目追念。在这样的历史背景下，周朝的复国自然成为了一个不可能实现的选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2026-03-10T04:35:23+08:00</dcterms:created>
  <dcterms:modified xsi:type="dcterms:W3CDTF">2026-03-10T04:35:23+08:00</dcterms:modified>
</cp:coreProperties>
</file>

<file path=docProps/custom.xml><?xml version="1.0" encoding="utf-8"?>
<Properties xmlns="http://schemas.openxmlformats.org/officeDocument/2006/custom-properties" xmlns:vt="http://schemas.openxmlformats.org/officeDocument/2006/docPropsVTypes"/>
</file>