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李世民与萧皇后的联姻真相</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李世民，历史上著名的唐太宗，他的生平充满了传奇色彩，其中关于他是否娶了隋炀帝的萧皇后的问题，一直是历史爱好者和文学创作者关注的焦点。然而，根据历史资料的考证，李世民并没有娶萧皇后。　　萧皇后，即隋炀帝杨广的皇后萧氏，她在隋朝末年的动荡中...</w:t>
      </w:r>
    </w:p>
    <w:p>
      <w:pPr>
        <w:ind w:left="0" w:right="0" w:firstLine="560"/>
        <w:spacing w:before="450" w:after="450" w:line="312" w:lineRule="auto"/>
      </w:pPr>
      <w:r>
        <w:rPr>
          <w:rFonts w:ascii="宋体" w:hAnsi="宋体" w:eastAsia="宋体" w:cs="宋体"/>
          <w:color w:val="000"/>
          <w:sz w:val="28"/>
          <w:szCs w:val="28"/>
        </w:rPr>
        <w:t xml:space="preserve">　　李世民，历史上著名的唐太宗，他的生平充满了传奇色彩，其中关于他是否娶了隋炀帝的萧皇后的问题，一直是历史爱好者和文学创作者关注的焦点。然而，根据历史资料的考证，李世民并没有娶萧皇后。</w:t>
      </w:r>
    </w:p>
    <w:p>
      <w:pPr>
        <w:ind w:left="0" w:right="0" w:firstLine="560"/>
        <w:spacing w:before="450" w:after="450" w:line="312" w:lineRule="auto"/>
      </w:pPr>
      <w:r>
        <w:rPr>
          <w:rFonts w:ascii="宋体" w:hAnsi="宋体" w:eastAsia="宋体" w:cs="宋体"/>
          <w:color w:val="000"/>
          <w:sz w:val="28"/>
          <w:szCs w:val="28"/>
        </w:rPr>
        <w:t xml:space="preserve">　　萧皇后，即隋炀帝杨广的皇后萧氏，她在隋朝末年的动荡中被宇文化及俘获，后来宇文被杀，萧氏则落入窦建德手中。在唐朝建立初期，李世民攻打王世充时，萧氏被救回，并作为隋朝的皇后，受到了一定的礼遇。</w:t>
      </w:r>
    </w:p>
    <w:p>
      <w:pPr>
        <w:ind w:left="0" w:right="0" w:firstLine="560"/>
        <w:spacing w:before="450" w:after="450" w:line="312" w:lineRule="auto"/>
      </w:pPr>
      <w:r>
        <w:rPr>
          <w:rFonts w:ascii="宋体" w:hAnsi="宋体" w:eastAsia="宋体" w:cs="宋体"/>
          <w:color w:val="000"/>
          <w:sz w:val="28"/>
          <w:szCs w:val="28"/>
        </w:rPr>
        <w:t xml:space="preserve">　　据《新唐书》和《旧唐书》记载，萧氏在唐朝被纳入后宫，但她的身份并非是李世民的皇后，而是被册封为“昭容”，属于嫔妃的一种。她居住在兴道里，并于唐贞观二年去世，被谥为愍皇后。</w:t>
      </w:r>
    </w:p>
    <w:p>
      <w:pPr>
        <w:ind w:left="0" w:right="0" w:firstLine="560"/>
        <w:spacing w:before="450" w:after="450" w:line="312" w:lineRule="auto"/>
      </w:pPr>
      <w:r>
        <w:rPr>
          <w:rFonts w:ascii="宋体" w:hAnsi="宋体" w:eastAsia="宋体" w:cs="宋体"/>
          <w:color w:val="000"/>
          <w:sz w:val="28"/>
          <w:szCs w:val="28"/>
        </w:rPr>
        <w:t xml:space="preserve">　　从这些史料可以看出，李世民虽然将萧皇后纳入后宫，但并未娶她为皇后。他们之间的关系更类似于皇帝对前朝皇后的安置，而非真正的夫妻关系。此外，萧皇后在唐朝的地位也远不如她在隋朝时期的地位显赫。</w:t>
      </w:r>
    </w:p>
    <w:p>
      <w:pPr>
        <w:ind w:left="0" w:right="0" w:firstLine="560"/>
        <w:spacing w:before="450" w:after="450" w:line="312" w:lineRule="auto"/>
      </w:pPr>
      <w:r>
        <w:rPr>
          <w:rFonts w:ascii="宋体" w:hAnsi="宋体" w:eastAsia="宋体" w:cs="宋体"/>
          <w:color w:val="000"/>
          <w:sz w:val="28"/>
          <w:szCs w:val="28"/>
        </w:rPr>
        <w:t xml:space="preserve">　　综上所述，李世民并没有娶萧皇后，他们之间的故事在历史上并没有演变成夫妻关系。这一事实澄清了历史上的一些误解，同时也揭示了唐朝初期政治局势的复杂性和李世民处理前朝遗留问题的方式。通过对这段历史的了解，我们不仅能够更清楚地认识到李世民的政治智慧，也能够对唐朝初期的历史背景有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2026-01-23T01:48:44+08:00</dcterms:created>
  <dcterms:modified xsi:type="dcterms:W3CDTF">2026-01-23T01:48:44+08:00</dcterms:modified>
</cp:coreProperties>
</file>

<file path=docProps/custom.xml><?xml version="1.0" encoding="utf-8"?>
<Properties xmlns="http://schemas.openxmlformats.org/officeDocument/2006/custom-properties" xmlns:vt="http://schemas.openxmlformats.org/officeDocument/2006/docPropsVTypes"/>
</file>