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于仲文：性格铸就命运的传奇人物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卷中，每一个人物都以其独特的性格特点，留下了不可磨灭的痕迹。于仲文，作为一位历史人物，他的性格特点不仅影响了他的人生轨迹，更在一定程度上影响了他所处时代的历史进程。本文将通过分析于仲文的性格特点，探讨其如何塑造了他的命运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卷中，每一个人物都以其独特的性格特点，留下了不可磨灭的痕迹。于仲文，作为一位历史人物，他的性格特点不仅影响了他的人生轨迹，更在一定程度上影响了他所处时代的历史进程。本文将通过分析于仲文的性格特点，探讨其如何塑造了他的命运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一、坚定的意志与不屈的精神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的一生充满了挑战与坎坷，但他始终展现出坚定的意志和不屈不挠的精神。在面对困难和逆境时，他从未轻易放弃，而是坚持自己的信念，勇往直前。这种坚定不移的性格使他能够在复杂的政治环境中保持自己的方向，不被外界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二、敏锐的洞察力与卓越的策略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之所以能在政治舞台上脱颖而出，很大程度上得益于他敏锐的洞察力和卓越的策略运用。他对形势的判断准确无误，能够洞察事物的本质，这使得他在处理政务和军事事务时总能制定出高效的策略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三、温和的人际交往与宽广的胸怀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于仲文在政治和军事上表现出强硬的一面，但在人际交往中，他却以温和、谦逊的态度著称。他尊重他人，善于倾听不同的意见，这不仅为他赢得了广泛的人脉，也使他能够吸收更多的知识和经验，不断丰富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四、严于律己与公正无私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于仲文对待工作极其认真负责，他严于律己，公私分明，这在他的政治生涯中表现得尤为明显。他的公正无私赢得了民众的尊敬和爱戴，也为他的政策执行提供了强有力的道德支撑。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五、坚韧的教育理念与家族传承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在教育子女和培养后辈方面，于仲文同样展现出坚韧不拔的教育理念。他注重家族的文化传承和道德修养，强调教育的重要性，这不仅为他的家族培养了优秀的后代，也为社会输送了一批有才能的人才。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的性格特点，如坚定的意志、敏锐的洞察力、温和的人际交往、严于律己以及坚韧的教育理念，共同塑造了他传奇的一生。他的故事告诉我们，一个人的性格特点在很大程度上决定了他的命运和成就。于仲文的成功不仅在于他的才华和智慧，更在于他独特的性格魅力和坚持不懈的努力。在今天，我们仍然可以从于仲文的生平中汲取力量，激励自己在面对挑战时展现出更加坚强和智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