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战国时期商鞅变法 限制每家每户的不动产数量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要比老百姓大得多。打个比方说，普通市民只能拥有一套房，敢买第二套房就给你充公，市长大人却可以拥有三套房，有了第四套才算超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搞“限民名田”，吕后搞“名田宅”，都是为了限制兼并，都是为了实现平等。问题是，这种政策本身就体现着不平等：彻侯爵位高，盖房占地可以是平民标准的一百多倍;小民没爵位，盖房占地不能超过三十平方步。地位高的人，可以拥有三套房;地位低的平民，只能拥有一套房。如此等级鲜明地按乌纱帽定指标，哪有平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不过我想古代老百姓也不在乎这种不平等。第一，他们钱包不鼓，就算朝廷允许他们超标，他们也买不起更多的房子和土地;第二，古代中国本来就是等级鲜明的“礼制社会”，老百姓早就习惯了不平等。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难以忍受的不是买房指标上的不平等，而是赋税上的不平等。从春秋战国到清朝末年，老百姓缺钱少地，一直要缴纳赋税;贵族们家财万贯、良田万顷，却不用缴纳赋税(宋明两朝极其短暂的变法时期除外)。劫贫济富，夺不足济有余，这种不平等真正让老百姓有了切肤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人类天生有趋利避害的本能，朝廷制造出一个不平等，老百姓会想方设法帮自己寻找平等。他们或是通过科举或者纳捐来跻身于贵族阶层，或是在名义上把自家不动产过户给贵族。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张三是老百姓，买了一套房子或者一块地皮，产权证上本来该写张三的名字，可是张三不干，他非要找到贵族李四，跟李四死皮赖脸，磕头作揖，求爷爷告奶奶，把产权证上的名字填成李四。搁现在，这样做简直疯了，可是古代老百姓确实有这样做的必要，因为从此以后就再也不用交房捐和服劳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