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解析伯夷叔齐为什么被司马迁如此称颂</w:t>
      </w:r>
      <w:bookmarkEnd w:id="1"/>
    </w:p>
    <w:p>
      <w:pPr>
        <w:jc w:val="center"/>
        <w:spacing w:before="0" w:after="450"/>
      </w:pPr>
      <w:r>
        <w:rPr>
          <w:rFonts w:ascii="Arial" w:hAnsi="Arial" w:eastAsia="Arial" w:cs="Arial"/>
          <w:color w:val="999999"/>
          <w:sz w:val="20"/>
          <w:szCs w:val="20"/>
        </w:rPr>
        <w:t xml:space="preserve">来源：网络  作者：心旷神怡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　　伯...</w:t>
      </w:r>
    </w:p>
    <w:p>
      <w:pPr>
        <w:ind w:left="0" w:right="0" w:firstLine="560"/>
        <w:spacing w:before="450" w:after="450" w:line="312" w:lineRule="auto"/>
      </w:pPr>
      <w:r>
        <w:rPr>
          <w:rFonts w:ascii="宋体" w:hAnsi="宋体" w:eastAsia="宋体" w:cs="宋体"/>
          <w:color w:val="000"/>
          <w:sz w:val="28"/>
          <w:szCs w:val="28"/>
        </w:rPr>
        <w:t xml:space="preserve">　　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w:t>
      </w:r>
    </w:p>
    <w:p>
      <w:pPr>
        <w:ind w:left="0" w:right="0" w:firstLine="560"/>
        <w:spacing w:before="450" w:after="450" w:line="312" w:lineRule="auto"/>
      </w:pPr>
      <w:r>
        <w:rPr>
          <w:rFonts w:ascii="宋体" w:hAnsi="宋体" w:eastAsia="宋体" w:cs="宋体"/>
          <w:color w:val="000"/>
          <w:sz w:val="28"/>
          <w:szCs w:val="28"/>
        </w:rPr>
        <w:t xml:space="preserve">　　伯夷叔齐图片</w:t>
      </w:r>
    </w:p>
    <w:p>
      <w:pPr>
        <w:ind w:left="0" w:right="0" w:firstLine="560"/>
        <w:spacing w:before="450" w:after="450" w:line="312" w:lineRule="auto"/>
      </w:pPr>
      <w:r>
        <w:rPr>
          <w:rFonts w:ascii="宋体" w:hAnsi="宋体" w:eastAsia="宋体" w:cs="宋体"/>
          <w:color w:val="000"/>
          <w:sz w:val="28"/>
          <w:szCs w:val="28"/>
        </w:rPr>
        <w:t xml:space="preserve">　　伯夷叔齐典故讲述的是商周时期，商末贵族孤竹君的两个儿子伯夷、叔齐，兄弟二人以恪守仁义而成为商周时期的仁义典范，故而将此二人的思想融汇于儒学思想中，流传至今。</w:t>
      </w:r>
    </w:p>
    <w:p>
      <w:pPr>
        <w:ind w:left="0" w:right="0" w:firstLine="560"/>
        <w:spacing w:before="450" w:after="450" w:line="312" w:lineRule="auto"/>
      </w:pPr>
      <w:r>
        <w:rPr>
          <w:rFonts w:ascii="宋体" w:hAnsi="宋体" w:eastAsia="宋体" w:cs="宋体"/>
          <w:color w:val="000"/>
          <w:sz w:val="28"/>
          <w:szCs w:val="28"/>
        </w:rPr>
        <w:t xml:space="preserve">　　孤竹君在其晚年，因偏爱小儿子叔齐，有意推翻嫡长子制度命次子继承家业，待孤竹君去世后，叔齐执意将家业由兄长伯夷继承，然而伯夷也不愿继承，为了避免叔齐为难，遂于夜深远走他乡，但叔齐也是恪守礼制之人，见兄长不告而别，二话不说便寻他而去。</w:t>
      </w:r>
    </w:p>
    <w:p>
      <w:pPr>
        <w:ind w:left="0" w:right="0" w:firstLine="560"/>
        <w:spacing w:before="450" w:after="450" w:line="312" w:lineRule="auto"/>
      </w:pPr>
      <w:r>
        <w:rPr>
          <w:rFonts w:ascii="宋体" w:hAnsi="宋体" w:eastAsia="宋体" w:cs="宋体"/>
          <w:color w:val="000"/>
          <w:sz w:val="28"/>
          <w:szCs w:val="28"/>
        </w:rPr>
        <w:t xml:space="preserve">　　皇天不负有心人，叔齐终寻得其兄长，二人便决定不再回归故里，于是投奔周国，过上了寻常百姓的生活。但不久周国举兵讨伐商纣王，伯夷叔齐认为周国属于商朝的附属国家，以下犯上，视为不仁，便上朝劝谏，二人秉持仁心并未阻止此次讨伐，反倒激怒周武王，惹来杀身之祸，被下令拘禁。</w:t>
      </w:r>
    </w:p>
    <w:p>
      <w:pPr>
        <w:ind w:left="0" w:right="0" w:firstLine="560"/>
        <w:spacing w:before="450" w:after="450" w:line="312" w:lineRule="auto"/>
      </w:pPr>
      <w:r>
        <w:rPr>
          <w:rFonts w:ascii="宋体" w:hAnsi="宋体" w:eastAsia="宋体" w:cs="宋体"/>
          <w:color w:val="000"/>
          <w:sz w:val="28"/>
          <w:szCs w:val="28"/>
        </w:rPr>
        <w:t xml:space="preserve">　　后来周朝建立，伯夷叔齐仍为出去心中的芥蒂，认为周朝的建立违背礼制，发誓不与周人往来，不食周朝土地上的食物，最后守着心中的执念，饿死在首阳山。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史公司马迁把伯夷叔齐放在列传之首，足见司马迁对伯夷叔齐的褒奖之意之高。众所周知，《史记》被誉为“史家之绝唱，无韵之离骚”，被载入《史记》的人都是代表着当世时代特征的领袖人物，具有其独有的精神高度与特点，而伯夷叔齐的身份仅为商朝的贵族，便享有如此殊荣，细细想来，伯夷叔齐为什么被司马迁称颂足以思考一番。</w:t>
      </w:r>
    </w:p>
    <w:p>
      <w:pPr>
        <w:ind w:left="0" w:right="0" w:firstLine="560"/>
        <w:spacing w:before="450" w:after="450" w:line="312" w:lineRule="auto"/>
      </w:pPr>
      <w:r>
        <w:rPr>
          <w:rFonts w:ascii="宋体" w:hAnsi="宋体" w:eastAsia="宋体" w:cs="宋体"/>
          <w:color w:val="000"/>
          <w:sz w:val="28"/>
          <w:szCs w:val="28"/>
        </w:rPr>
        <w:t xml:space="preserve">　　伯夷叔齐图(网络图)</w:t>
      </w:r>
    </w:p>
    <w:p>
      <w:pPr>
        <w:ind w:left="0" w:right="0" w:firstLine="560"/>
        <w:spacing w:before="450" w:after="450" w:line="312" w:lineRule="auto"/>
      </w:pPr>
      <w:r>
        <w:rPr>
          <w:rFonts w:ascii="宋体" w:hAnsi="宋体" w:eastAsia="宋体" w:cs="宋体"/>
          <w:color w:val="000"/>
          <w:sz w:val="28"/>
          <w:szCs w:val="28"/>
        </w:rPr>
        <w:t xml:space="preserve">　　《史记》记述：伯夷、叔齐是殷末周初孤竹国君的两个儿子。孤竹国王生前指定小儿子叔齐继位。他死后，叔齐却要把王位让给长兄伯夷。伯夷认为君命不可违，要尊重父亲的决定，因此拒绝就位，并出逃外国。叔齐则认为伯夷贤德，治理国家最合适，又符合长幼尊卑秩序，便执意离开孤竹国，追随兄长伯夷而去。</w:t>
      </w:r>
    </w:p>
    <w:p>
      <w:pPr>
        <w:ind w:left="0" w:right="0" w:firstLine="560"/>
        <w:spacing w:before="450" w:after="450" w:line="312" w:lineRule="auto"/>
      </w:pPr>
      <w:r>
        <w:rPr>
          <w:rFonts w:ascii="宋体" w:hAnsi="宋体" w:eastAsia="宋体" w:cs="宋体"/>
          <w:color w:val="000"/>
          <w:sz w:val="28"/>
          <w:szCs w:val="28"/>
        </w:rPr>
        <w:t xml:space="preserve">　　之后又发生了武王攻伐商纣王一事，周武王推翻商朝，建立周朝。伯夷、叔齐听说现在是周朝的天下，他们都变成了周的子民，兄弟俩无法接受这种历史的必然更替。他们认为做弑君夺位的武王之臣民是可耻的，对商纣王是不忠不义的，因此逃到首阳山上采薇菜为生，坚决不食周粟。</w:t>
      </w:r>
    </w:p>
    <w:p>
      <w:pPr>
        <w:ind w:left="0" w:right="0" w:firstLine="560"/>
        <w:spacing w:before="450" w:after="450" w:line="312" w:lineRule="auto"/>
      </w:pPr>
      <w:r>
        <w:rPr>
          <w:rFonts w:ascii="宋体" w:hAnsi="宋体" w:eastAsia="宋体" w:cs="宋体"/>
          <w:color w:val="000"/>
          <w:sz w:val="28"/>
          <w:szCs w:val="28"/>
        </w:rPr>
        <w:t xml:space="preserve">　　以上两件事迹表明了伯夷叔齐是维护封建社会规章制度的守门人，从他们身上所散发的正是维护封建大厦最为有用的思想禁锢，有利于教育臣民，恪守君臣父子之道，严格遵守社会统治秩序，保证统治者牢牢把握政权。如果都像伯夷、叔齐那样谦虚让位，与世无争，逃离尘世，争霸权而发生的子弑父、臣弑君的流血事件也会大量减少了，如此一来，伯夷叔齐为什么被司马迁称颂这一疑问，就顺理成章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伯夷叔齐劝解武王图(网络图)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伯夷叔齐本为商朝贵族孤竹君的两个儿子，原本可以过上衣食无忧的生活，最终却落得采薇而食，饿死山中的下场，到底是什么样的信仰，使伯夷叔齐二人恪守仁义礼节，宁死不屈呢?</w:t>
      </w:r>
    </w:p>
    <w:p>
      <w:pPr>
        <w:ind w:left="0" w:right="0" w:firstLine="560"/>
        <w:spacing w:before="450" w:after="450" w:line="312" w:lineRule="auto"/>
      </w:pPr>
      <w:r>
        <w:rPr>
          <w:rFonts w:ascii="宋体" w:hAnsi="宋体" w:eastAsia="宋体" w:cs="宋体"/>
          <w:color w:val="000"/>
          <w:sz w:val="28"/>
          <w:szCs w:val="28"/>
        </w:rPr>
        <w:t xml:space="preserve">　　伯夷叔齐图片(网络图)</w:t>
      </w:r>
    </w:p>
    <w:p>
      <w:pPr>
        <w:ind w:left="0" w:right="0" w:firstLine="560"/>
        <w:spacing w:before="450" w:after="450" w:line="312" w:lineRule="auto"/>
      </w:pPr>
      <w:r>
        <w:rPr>
          <w:rFonts w:ascii="宋体" w:hAnsi="宋体" w:eastAsia="宋体" w:cs="宋体"/>
          <w:color w:val="000"/>
          <w:sz w:val="28"/>
          <w:szCs w:val="28"/>
        </w:rPr>
        <w:t xml:space="preserve">　　商周时期，孤竹君为商朝附属小国的君王，在他临终前，却不理会嫡长子继承制的传统礼制，执意将王位传于庶子叔齐，而叔齐与伯夷兄弟两性情相投，从小极为尊崇礼制，恪守仁义，叔齐认为此举与古法不合，在其父去世后，决意推辞继承王位，并且执意推举其兄长伯夷继承。</w:t>
      </w:r>
    </w:p>
    <w:p>
      <w:pPr>
        <w:ind w:left="0" w:right="0" w:firstLine="560"/>
        <w:spacing w:before="450" w:after="450" w:line="312" w:lineRule="auto"/>
      </w:pPr>
      <w:r>
        <w:rPr>
          <w:rFonts w:ascii="宋体" w:hAnsi="宋体" w:eastAsia="宋体" w:cs="宋体"/>
          <w:color w:val="000"/>
          <w:sz w:val="28"/>
          <w:szCs w:val="28"/>
        </w:rPr>
        <w:t xml:space="preserve">　　而伯夷念及手足之情，不愿看到叔齐深陷囹圄，便不告知任何人，深夜收拾行囊远走他乡，叔齐得知后，便执意追寻伯夷而去，二人相遇后，便相约不再回归故里，投奔周国。然而事实并未像兄弟两所想象的那样风平浪静，不久，周国举兵讨伐商朝，看在伯夷叔齐眼里，附属国攻打君主国，以下犯上，视为大逆不道之行，然而却无力劝解，周国攻打商朝，势如破竹，两军相残，民不聊生，战争所带来的伤亡是伯夷叔齐二人极为不忍，奔走于权势之间，只求能早日将这战争终止。</w:t>
      </w:r>
    </w:p>
    <w:p>
      <w:pPr>
        <w:ind w:left="0" w:right="0" w:firstLine="560"/>
        <w:spacing w:before="450" w:after="450" w:line="312" w:lineRule="auto"/>
      </w:pPr>
      <w:r>
        <w:rPr>
          <w:rFonts w:ascii="宋体" w:hAnsi="宋体" w:eastAsia="宋体" w:cs="宋体"/>
          <w:color w:val="000"/>
          <w:sz w:val="28"/>
          <w:szCs w:val="28"/>
        </w:rPr>
        <w:t xml:space="preserve">　　周国最终攻克商朝，建立周朝。悲愤之下，伯夷叔齐拒绝与周人来往，不食用周国土地上种植出来的粮食，二人隐居于首阳山，终日采集微草过日，不多时日，便因营养不足而去世，流传至今的史料记载中明确指出伯夷叔齐饿死的地方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2026-11-08T06:40:23+08:00</dcterms:created>
  <dcterms:modified xsi:type="dcterms:W3CDTF">2026-11-08T06:40:23+08:00</dcterms:modified>
</cp:coreProperties>
</file>

<file path=docProps/custom.xml><?xml version="1.0" encoding="utf-8"?>
<Properties xmlns="http://schemas.openxmlformats.org/officeDocument/2006/custom-properties" xmlns:vt="http://schemas.openxmlformats.org/officeDocument/2006/docPropsVTypes"/>
</file>