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钟会谋反：一场权力与猜疑的致命游戏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　　钟会出...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名门望族，自幼聪明过人，深受父亲钟繇的影响，对政治有着浓厚的兴趣。他在魏国官场上平步青云，最终成为权倾朝野的重臣。然而，正是在这样的高位上，钟会的政治野心开始膨胀，他渴望更多的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直接原因，可以追溯到魏元帝景元四年(公元263年)蜀汉的灭亡。当时，钟会作为主帅，成功率领魏军攻陷成都，俘获了蜀汉后主刘禅。这场胜利使钟会在军中的声望达到了顶峰，也为他积累了庞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然而，正是这场胜利埋下了钟会谋反的种子。在攻陷成都后，钟会的权力无人能制，他开始独断专行，甚至凌驾于皇帝之上。这种权势的无限膨胀，使得钟会变得越来越自信，也越来越骄横。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钟会的心理也发生了变化。他对魏国朝廷的忠诚逐渐被权力的欲望所侵蚀。他开始怀疑朝廷对他的信任，担心自己的地位和安全。在这种猜疑心理的驱使下，钟会决定采取极端的手段来保护自己——那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钟会谋反的计划并不周密，他试图通过控制军队和朝廷来达到自己的目的。然而，他的行动引起了其他官员的警觉，最终导致了一场内乱。钟会的谋反很快就被平定，他自己也在混乱中被杀。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失败，是他个人权力欲望与猜疑心理的必然结果。他的故事告诉我们，权力的追求应该有度，过度的自信和猜疑只会走向毁灭。历史的经验值得我们深思，只有明智地处理权力与忠诚的关系，才能避免走向钟会这样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