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赵公明的法宝是什么 赵公明财神庙是什么时候建的</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在封神演义中，我们看到赵公明元帅实力高超，其加入商朝阵营后，几次战役都连败周朝仙兵仙将，连姜子牙等一干能人志士都不敢与其正面对阵，由此赵公元帅的实力可见一斑。　　　　分析赵公明的实力来源，首先他拥有极为高超的格斗技能，并且崇尚先下手...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在封神演义中，我们看到赵公明元帅实力高超，其加入商朝阵营后，几次战役都连败周朝仙兵仙将，连姜子牙等一干能人志士都不敢与其正面对阵，由此赵公元帅的实力可见一斑。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析赵公明的实力来源，首先他拥有极为高超的格斗技能，并且崇尚先下手为强的战斗理念，以快至胜。其次他的法宝也是他高强实力的重要保证。除去他的武器铁鞭不提，赵公明的法宝主要有三种，第一也就是大名鼎鼎的24颗定海神珠。定海神珠，是先天灵宝，散发五彩的光芒。这件宝贝出世于玄都，是赵公明重要的护身杀敌利器。它能够眩晕敌人的五感灵识，其威能堪比四海的力量，是赵公明的师傅通天教主所赠。</w:t>
      </w:r>
    </w:p>
    <w:p>
      <w:pPr>
        <w:ind w:left="0" w:right="0" w:firstLine="560"/>
        <w:spacing w:before="450" w:after="450" w:line="312" w:lineRule="auto"/>
      </w:pPr>
      <w:r>
        <w:rPr>
          <w:rFonts w:ascii="宋体" w:hAnsi="宋体" w:eastAsia="宋体" w:cs="宋体"/>
          <w:color w:val="000"/>
          <w:sz w:val="28"/>
          <w:szCs w:val="28"/>
        </w:rPr>
        <w:t xml:space="preserve">　　在封神演义中，赵公明使用定海神珠连败赤精子、广成子、道行天尊、玉鼎真人、灵宝大法师五位上仙，大胜归来。第二件法宝是通天教主所赠的缚龙索，虽然其威能没有定海神珠打，但依然不容小觑，赵公明曾经用这件法宝抓住过黄龙真人。最后一样法宝，是赵公明从其妹那里借来的金蛟剪，这金蛟剪的威力不下于定海神珠，在赵公明对战燃灯道人时，燃灯慌忙逃走。</w:t>
      </w:r>
    </w:p>
    <w:p>
      <w:pPr>
        <w:ind w:left="0" w:right="0" w:firstLine="560"/>
        <w:spacing w:before="450" w:after="450" w:line="312" w:lineRule="auto"/>
      </w:pPr>
      <w:r>
        <w:rPr>
          <w:rFonts w:ascii="宋体" w:hAnsi="宋体" w:eastAsia="宋体" w:cs="宋体"/>
          <w:color w:val="000"/>
          <w:sz w:val="28"/>
          <w:szCs w:val="28"/>
        </w:rPr>
        <w:t xml:space="preserve">　　在赵公明的种种战役中，他的法宝起到了至关重要的作用，但当他失去了这些法宝时，他的实力也大大减弱，姜公等人便是利用了他的这一弱点，请来元始天尊收其法宝，后暗算于赵公明，最终将其击亡。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封神榜金龙如意正一龙虎玄坛真君赵公明，是众所周知的武财神，其财神的名号是民间百姓根据其统领的招财、进宝、納珍、利市四位仙官，将赵公明与这四位神仙统称为五路财神，在当今的社会受到人们广泛的认可与信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赵公明为什么被称为武财神呢?这个武字从何而来?当然是因为赵公元帅的实力高强，不容世人小觑了。《三教搜神大全》称其能“驱雷役电，唤雨呼风，除瘟剪疟，保病禳灾”，“至如讼冤伸抑，公能使之解释，公平买卖求财，公能使之获利和合。但有公平之事，可以对神祷，无不如意”。</w:t>
      </w:r>
    </w:p>
    <w:p>
      <w:pPr>
        <w:ind w:left="0" w:right="0" w:firstLine="560"/>
        <w:spacing w:before="450" w:after="450" w:line="312" w:lineRule="auto"/>
      </w:pPr>
      <w:r>
        <w:rPr>
          <w:rFonts w:ascii="宋体" w:hAnsi="宋体" w:eastAsia="宋体" w:cs="宋体"/>
          <w:color w:val="000"/>
          <w:sz w:val="28"/>
          <w:szCs w:val="28"/>
        </w:rPr>
        <w:t xml:space="preserve">　　在封神演义中，商朝战营中的赵公明凭借高超的格斗技巧与强大的法宝连败周朝仙将，姜公等人不敢正面对战。那么为什么赵公明会拥有这么强大的实力呢?这就要来说一下赵公明的师傅通天教主了。通天教主，姓名不详，是三清之一，与元始天尊、太上老君共同拜于道祖鸿钧座下。他掌控诛仙剑阵，主宰天道的杀伐之气。</w:t>
      </w:r>
    </w:p>
    <w:p>
      <w:pPr>
        <w:ind w:left="0" w:right="0" w:firstLine="560"/>
        <w:spacing w:before="450" w:after="450" w:line="312" w:lineRule="auto"/>
      </w:pPr>
      <w:r>
        <w:rPr>
          <w:rFonts w:ascii="宋体" w:hAnsi="宋体" w:eastAsia="宋体" w:cs="宋体"/>
          <w:color w:val="000"/>
          <w:sz w:val="28"/>
          <w:szCs w:val="28"/>
        </w:rPr>
        <w:t xml:space="preserve">　　通天教主深受鸿钧道祖的喜爱，遂得到众多珍贵的灵宝。他法力无边，主要神通有上清神雷、上清仙光、混元真气，经常使用的法宝为青萍剑、渔鼓、紫雷锤、六魂幡。</w:t>
      </w:r>
    </w:p>
    <w:p>
      <w:pPr>
        <w:ind w:left="0" w:right="0" w:firstLine="560"/>
        <w:spacing w:before="450" w:after="450" w:line="312" w:lineRule="auto"/>
      </w:pPr>
      <w:r>
        <w:rPr>
          <w:rFonts w:ascii="宋体" w:hAnsi="宋体" w:eastAsia="宋体" w:cs="宋体"/>
          <w:color w:val="000"/>
          <w:sz w:val="28"/>
          <w:szCs w:val="28"/>
        </w:rPr>
        <w:t xml:space="preserve">　　在三清中，通天教主实力当属第一，诛仙剑阵非四圣不可破。他开创了截教，其传教宗旨为\"有教无类\"大开方便门庭一切生灵皆可听道，故而门下仙人数量最多。在封神演义中，他将定海神珠与缚龙索赐予赵公明，如此成就了赵公元帅的赫赫威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历史记载，在汉族民间的传说中，赵公明是对世间财源进行掌管的神明，是我国历史上民间信仰的一位财神。赵公明财神庙的建设初衷或文化核心是通过以华夏正义财神赵公明的故居为载体，对我国财神的历史文化进行传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公明财神庙是供世人对我国华夏正义财神赵公明进行祭祀的地方，它从汉唐时期就已经开始筹备建立，到了明清时期才得以建工完成，具体对外开放日期不详。但自其竣工对外开放以来，吸引了无数世人前来进行祭祀和奠拜，因此，一直以来赵公明财神庙都获得世人予以“华夏第一财神，九州无二福地”得美赞。</w:t>
      </w:r>
    </w:p>
    <w:p>
      <w:pPr>
        <w:ind w:left="0" w:right="0" w:firstLine="560"/>
        <w:spacing w:before="450" w:after="450" w:line="312" w:lineRule="auto"/>
      </w:pPr>
      <w:r>
        <w:rPr>
          <w:rFonts w:ascii="宋体" w:hAnsi="宋体" w:eastAsia="宋体" w:cs="宋体"/>
          <w:color w:val="000"/>
          <w:sz w:val="28"/>
          <w:szCs w:val="28"/>
        </w:rPr>
        <w:t xml:space="preserve">　　因为赵公明财神庙是供世人对财神赵公明进行祭祀和奠拜的地方，所以其庙址即坐落于财神赵公明的故居——终南山下西安周至县的赵大村。</w:t>
      </w:r>
    </w:p>
    <w:p>
      <w:pPr>
        <w:ind w:left="0" w:right="0" w:firstLine="560"/>
        <w:spacing w:before="450" w:after="450" w:line="312" w:lineRule="auto"/>
      </w:pPr>
      <w:r>
        <w:rPr>
          <w:rFonts w:ascii="宋体" w:hAnsi="宋体" w:eastAsia="宋体" w:cs="宋体"/>
          <w:color w:val="000"/>
          <w:sz w:val="28"/>
          <w:szCs w:val="28"/>
        </w:rPr>
        <w:t xml:space="preserve">　　赵公明财神庙的建筑是一个以“三进财神殿”为核心的庭院，这“三进财神殿”分别指得是位于赵公明财神庙前殿的主体建筑赐福殿、堪称赵公明财神庙的核心建筑财神殿和位于赵公明财神庙后殿的主体建筑三霄殿。赵公明统帅的四路财神偏殿则分别坐落于“三进财神殿”中的财神殿的东西南北四边，分别对妈祖、黄大仙、关羽和武财神等众多的华夏财神进行供奉，是华夏众神的汇聚之地。</w:t>
      </w:r>
    </w:p>
    <w:p>
      <w:pPr>
        <w:ind w:left="0" w:right="0" w:firstLine="560"/>
        <w:spacing w:before="450" w:after="450" w:line="312" w:lineRule="auto"/>
      </w:pPr>
      <w:r>
        <w:rPr>
          <w:rFonts w:ascii="宋体" w:hAnsi="宋体" w:eastAsia="宋体" w:cs="宋体"/>
          <w:color w:val="000"/>
          <w:sz w:val="28"/>
          <w:szCs w:val="28"/>
        </w:rPr>
        <w:t xml:space="preserve">　　随着时间的迁移，目前赵公明财神庙已发展成为民俗吉祥福神的综合展示和祭拜的园区。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如今的民间传说中，关于财神的代表人物众说纷纭，各地的风俗不同，信奉的神明也不同，但武财神赵公明是各地普遍承认与信奉的财神爷，在逢年过节时，信徒将赵公明财神像摆放在香案上，用严肃而端庄的仪式祭祀赵公元帅，以期能够获得平安与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在道教场所，赵公明财神像的典型特点一般为头戴铁冠，黑面多须，手中拿着铁鞭，也有的会在另一只手中拿着元宝，坐骑黑虎，不怒自威。</w:t>
      </w:r>
    </w:p>
    <w:p>
      <w:pPr>
        <w:ind w:left="0" w:right="0" w:firstLine="560"/>
        <w:spacing w:before="450" w:after="450" w:line="312" w:lineRule="auto"/>
      </w:pPr>
      <w:r>
        <w:rPr>
          <w:rFonts w:ascii="宋体" w:hAnsi="宋体" w:eastAsia="宋体" w:cs="宋体"/>
          <w:color w:val="000"/>
          <w:sz w:val="28"/>
          <w:szCs w:val="28"/>
        </w:rPr>
        <w:t xml:space="preserve">　　赵公元帅身材高大壮实，性格豪放大气，全身戎装，威风凛凛，不负武财神的名号。</w:t>
      </w:r>
    </w:p>
    <w:p>
      <w:pPr>
        <w:ind w:left="0" w:right="0" w:firstLine="560"/>
        <w:spacing w:before="450" w:after="450" w:line="312" w:lineRule="auto"/>
      </w:pPr>
      <w:r>
        <w:rPr>
          <w:rFonts w:ascii="宋体" w:hAnsi="宋体" w:eastAsia="宋体" w:cs="宋体"/>
          <w:color w:val="000"/>
          <w:sz w:val="28"/>
          <w:szCs w:val="28"/>
        </w:rPr>
        <w:t xml:space="preserve">　　赵公明的本领神通广大，古籍中曾赞其“驱雷役电，唤雨呼风，除瘟剪疟，保病禳灾”，“至如讼冤伸抑，公能使之解释，公平买卖求财，公能使之获利和合。</w:t>
      </w:r>
    </w:p>
    <w:p>
      <w:pPr>
        <w:ind w:left="0" w:right="0" w:firstLine="560"/>
        <w:spacing w:before="450" w:after="450" w:line="312" w:lineRule="auto"/>
      </w:pPr>
      <w:r>
        <w:rPr>
          <w:rFonts w:ascii="宋体" w:hAnsi="宋体" w:eastAsia="宋体" w:cs="宋体"/>
          <w:color w:val="000"/>
          <w:sz w:val="28"/>
          <w:szCs w:val="28"/>
        </w:rPr>
        <w:t xml:space="preserve">　　但有公平之事，可以对神祷，无不如意”。在姜公封神后，由于其统领的四位招财、进宝、納珍、利市神将，故被民间百姓尊为财神，并且将五位神将统称为五路财神，意为将东西南北中五路财气全部聚集在一起。</w:t>
      </w:r>
    </w:p>
    <w:p>
      <w:pPr>
        <w:ind w:left="0" w:right="0" w:firstLine="560"/>
        <w:spacing w:before="450" w:after="450" w:line="312" w:lineRule="auto"/>
      </w:pPr>
      <w:r>
        <w:rPr>
          <w:rFonts w:ascii="宋体" w:hAnsi="宋体" w:eastAsia="宋体" w:cs="宋体"/>
          <w:color w:val="000"/>
          <w:sz w:val="28"/>
          <w:szCs w:val="28"/>
        </w:rPr>
        <w:t xml:space="preserve">　　在请赵公明财神像时，我们一般能够看到武财神赵公明手持铁鞭与金元宝，身着戎装，武将气势磅礴。神像的周围还会有金银珠宝、聚宝盆等象征着财源滚滚的雕饰纹路。将赵公明财神像请回家后，请务必不要与关公像共同供奉，神像也不可面朝卧室、厕所以及厨房，以免触了神像的忌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2025-12-08T23:21:47+08:00</dcterms:created>
  <dcterms:modified xsi:type="dcterms:W3CDTF">2025-12-08T23:21:47+08:00</dcterms:modified>
</cp:coreProperties>
</file>

<file path=docProps/custom.xml><?xml version="1.0" encoding="utf-8"?>
<Properties xmlns="http://schemas.openxmlformats.org/officeDocument/2006/custom-properties" xmlns:vt="http://schemas.openxmlformats.org/officeDocument/2006/docPropsVTypes"/>
</file>