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刘彊为什么要主动请辞太子之位？是因为怕引火上身吗</w:t>
      </w:r>
      <w:bookmarkEnd w:id="1"/>
    </w:p>
    <w:p>
      <w:pPr>
        <w:jc w:val="center"/>
        <w:spacing w:before="0" w:after="450"/>
      </w:pPr>
      <w:r>
        <w:rPr>
          <w:rFonts w:ascii="Arial" w:hAnsi="Arial" w:eastAsia="Arial" w:cs="Arial"/>
          <w:color w:val="999999"/>
          <w:sz w:val="20"/>
          <w:szCs w:val="20"/>
        </w:rPr>
        <w:t xml:space="preserve">来源：网络  作者：月落乌啼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刘彊(qiáng)是东汉开国皇帝光武帝刘秀的长子，为皇后郭圣通所生。他是东汉王朝的皇储者，一向循规蹈矩，究竟为什么要主动请辞太子之位呢?　　东汉光武帝刘秀像　　历史上记载刘彊是因为母后被废而担心自己会受到牵连才主动请辞太子之位的。据《后...</w:t>
      </w:r>
    </w:p>
    <w:p>
      <w:pPr>
        <w:ind w:left="0" w:right="0" w:firstLine="560"/>
        <w:spacing w:before="450" w:after="450" w:line="312" w:lineRule="auto"/>
      </w:pPr>
      <w:r>
        <w:rPr>
          <w:rFonts w:ascii="宋体" w:hAnsi="宋体" w:eastAsia="宋体" w:cs="宋体"/>
          <w:color w:val="000"/>
          <w:sz w:val="28"/>
          <w:szCs w:val="28"/>
        </w:rPr>
        <w:t xml:space="preserve">　　刘彊(qiáng)是东汉开国皇帝光武帝刘秀的长子，为皇后郭圣通所生。他是东汉王朝的皇储者，一向循规蹈矩，究竟为什么要主动请辞太子之位呢?</w:t>
      </w:r>
    </w:p>
    <w:p>
      <w:pPr>
        <w:ind w:left="0" w:right="0" w:firstLine="560"/>
        <w:spacing w:before="450" w:after="450" w:line="312" w:lineRule="auto"/>
      </w:pPr>
      <w:r>
        <w:rPr>
          <w:rFonts w:ascii="宋体" w:hAnsi="宋体" w:eastAsia="宋体" w:cs="宋体"/>
          <w:color w:val="000"/>
          <w:sz w:val="28"/>
          <w:szCs w:val="28"/>
        </w:rPr>
        <w:t xml:space="preserve">　　东汉光武帝刘秀像</w:t>
      </w:r>
    </w:p>
    <w:p>
      <w:pPr>
        <w:ind w:left="0" w:right="0" w:firstLine="560"/>
        <w:spacing w:before="450" w:after="450" w:line="312" w:lineRule="auto"/>
      </w:pPr>
      <w:r>
        <w:rPr>
          <w:rFonts w:ascii="宋体" w:hAnsi="宋体" w:eastAsia="宋体" w:cs="宋体"/>
          <w:color w:val="000"/>
          <w:sz w:val="28"/>
          <w:szCs w:val="28"/>
        </w:rPr>
        <w:t xml:space="preserve">　　历史上记载刘彊是因为母后被废而担心自己会受到牵连才主动请辞太子之位的。据《后汉书·卷四十二·光武十王列传第三十二》记载：“十七年而郭后废，彊常戚戚不自安，数因左右及诸王陈其恳诚，愿备蕃国。”</w:t>
      </w:r>
    </w:p>
    <w:p>
      <w:pPr>
        <w:ind w:left="0" w:right="0" w:firstLine="560"/>
        <w:spacing w:before="450" w:after="450" w:line="312" w:lineRule="auto"/>
      </w:pPr>
      <w:r>
        <w:rPr>
          <w:rFonts w:ascii="宋体" w:hAnsi="宋体" w:eastAsia="宋体" w:cs="宋体"/>
          <w:color w:val="000"/>
          <w:sz w:val="28"/>
          <w:szCs w:val="28"/>
        </w:rPr>
        <w:t xml:space="preserve">　　据笔者分析，刘彊主动请辞太子之位还应该有以下三大原因：</w:t>
      </w:r>
    </w:p>
    <w:p>
      <w:pPr>
        <w:ind w:left="0" w:right="0" w:firstLine="560"/>
        <w:spacing w:before="450" w:after="450" w:line="312" w:lineRule="auto"/>
      </w:pPr>
      <w:r>
        <w:rPr>
          <w:rFonts w:ascii="宋体" w:hAnsi="宋体" w:eastAsia="宋体" w:cs="宋体"/>
          <w:color w:val="000"/>
          <w:sz w:val="28"/>
          <w:szCs w:val="28"/>
        </w:rPr>
        <w:t xml:space="preserve">　　邱爽饰演刘彊的形象</w:t>
      </w:r>
    </w:p>
    <w:p>
      <w:pPr>
        <w:ind w:left="0" w:right="0" w:firstLine="560"/>
        <w:spacing w:before="450" w:after="450" w:line="312" w:lineRule="auto"/>
      </w:pPr>
      <w:r>
        <w:rPr>
          <w:rFonts w:ascii="宋体" w:hAnsi="宋体" w:eastAsia="宋体" w:cs="宋体"/>
          <w:color w:val="000"/>
          <w:sz w:val="28"/>
          <w:szCs w:val="28"/>
        </w:rPr>
        <w:t xml:space="preserve">　　其一、俗话说：“树倒猢狲散”，面对母后郭圣通的失势，刘彊自然明白无权就无地位的道理。再者，历史上争夺太子之位者多有凄惨下场，他深知前车之鉴，不愿重蹈覆辙，请辞太子之位也在情理之中。</w:t>
      </w:r>
    </w:p>
    <w:p>
      <w:pPr>
        <w:ind w:left="0" w:right="0" w:firstLine="560"/>
        <w:spacing w:before="450" w:after="450" w:line="312" w:lineRule="auto"/>
      </w:pPr>
      <w:r>
        <w:rPr>
          <w:rFonts w:ascii="宋体" w:hAnsi="宋体" w:eastAsia="宋体" w:cs="宋体"/>
          <w:color w:val="000"/>
          <w:sz w:val="28"/>
          <w:szCs w:val="28"/>
        </w:rPr>
        <w:t xml:space="preserve">　　王媛可饰演的郭皇后形象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其二、母后被废，刘彊失去了强有力的靠山，担心太子之位不保，虽然有意想维持太子之位，但是自己又没有可用的后台，何必拿着鸡蛋碰石头呢?反之，如果刘彊想强硬去维持太子之位，势必会造成皇室内讧，以至于引起战争，对东汉王朝也会有很大的影响，还会在历史上留下叛逆的罪名，成为千古罪人。刘彊深思熟虑过后，干脆好来好去，大家都能相安无事，在历史上也会留下美名，于是果断请辞了太子之位。</w:t>
      </w:r>
    </w:p>
    <w:p>
      <w:pPr>
        <w:ind w:left="0" w:right="0" w:firstLine="560"/>
        <w:spacing w:before="450" w:after="450" w:line="312" w:lineRule="auto"/>
      </w:pPr>
      <w:r>
        <w:rPr>
          <w:rFonts w:ascii="宋体" w:hAnsi="宋体" w:eastAsia="宋体" w:cs="宋体"/>
          <w:color w:val="000"/>
          <w:sz w:val="28"/>
          <w:szCs w:val="28"/>
        </w:rPr>
        <w:t xml:space="preserve">　　其三、刘秀宠爱阴丽华，废黜郭皇后，刘彊从中看出了父亲想改立太子的心思，只是难以开口，于是刘彊干脆顺水推舟主动向父亲刘秀请辞太子之位。一来还了父亲改立太子的心愿，二来也给父亲在众臣面前一个下台阶，同时也给自己一个下台阶，免得日后如果自己强迫被废，不光有失尊严，还会闹得父子尴尬，落下话柄让人诟病，在历史上留下不好的名声。</w:t>
      </w:r>
    </w:p>
    <w:p>
      <w:pPr>
        <w:ind w:left="0" w:right="0" w:firstLine="560"/>
        <w:spacing w:before="450" w:after="450" w:line="312" w:lineRule="auto"/>
      </w:pPr>
      <w:r>
        <w:rPr>
          <w:rFonts w:ascii="宋体" w:hAnsi="宋体" w:eastAsia="宋体" w:cs="宋体"/>
          <w:color w:val="000"/>
          <w:sz w:val="28"/>
          <w:szCs w:val="28"/>
        </w:rPr>
        <w:t xml:space="preserve">　　后来，刘彊辞去了太子之位后，刘秀赐他到封国鲁郡，得以优待。(据《后汉书》记载：“帝以彊废不以过，去就有礼，故优以大封，兼食鲁郡，合二十九县。”)随后，刘秀便立了他与阴丽华所生的儿子刘阳为太子，并改名为刘庄。刘秀驾崩后，刘庄继承帝位，在他统治时期，勤政爱民，整肃纲纪，使得东汉帝国越来越强盛，是历史上非常有作为的皇帝之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2026-01-23T06:46:40+08:00</dcterms:created>
  <dcterms:modified xsi:type="dcterms:W3CDTF">2026-01-23T06:46:40+08:00</dcterms:modified>
</cp:coreProperties>
</file>

<file path=docProps/custom.xml><?xml version="1.0" encoding="utf-8"?>
<Properties xmlns="http://schemas.openxmlformats.org/officeDocument/2006/custom-properties" xmlns:vt="http://schemas.openxmlformats.org/officeDocument/2006/docPropsVTypes"/>
</file>