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张耳：忠勇之将，非魏之臣</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w:t>
      </w:r>
    </w:p>
    <w:p>
      <w:pPr>
        <w:ind w:left="0" w:right="0" w:firstLine="560"/>
        <w:spacing w:before="450" w:after="450" w:line="312" w:lineRule="auto"/>
      </w:pPr>
      <w:r>
        <w:rPr>
          <w:rFonts w:ascii="宋体" w:hAnsi="宋体" w:eastAsia="宋体" w:cs="宋体"/>
          <w:color w:val="000"/>
          <w:sz w:val="28"/>
          <w:szCs w:val="28"/>
        </w:rPr>
        <w:t xml:space="preserve">　　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还原历史真相。</w:t>
      </w:r>
    </w:p>
    <w:p>
      <w:pPr>
        <w:ind w:left="0" w:right="0" w:firstLine="560"/>
        <w:spacing w:before="450" w:after="450" w:line="312" w:lineRule="auto"/>
      </w:pPr>
      <w:r>
        <w:rPr>
          <w:rFonts w:ascii="宋体" w:hAnsi="宋体" w:eastAsia="宋体" w:cs="宋体"/>
          <w:color w:val="000"/>
          <w:sz w:val="28"/>
          <w:szCs w:val="28"/>
        </w:rPr>
        <w:t xml:space="preserve">　　张耳，生卒年不详，是中国历史上的一位杰出将领。关于他是否是魏国将军的问题，史料中并没有明确的记载。然而，从一些间接的证据和背景分析来看，我们可以得出一些初步的结论。</w:t>
      </w:r>
    </w:p>
    <w:p>
      <w:pPr>
        <w:ind w:left="0" w:right="0" w:firstLine="560"/>
        <w:spacing w:before="450" w:after="450" w:line="312" w:lineRule="auto"/>
      </w:pPr>
      <w:r>
        <w:rPr>
          <w:rFonts w:ascii="宋体" w:hAnsi="宋体" w:eastAsia="宋体" w:cs="宋体"/>
          <w:color w:val="000"/>
          <w:sz w:val="28"/>
          <w:szCs w:val="28"/>
        </w:rPr>
        <w:t xml:space="preserve">　　首先，张耳活动的时代主要是战国末期至秦朝初期。这一时期，各国之间的战争和争斗异常频繁，将领的归属和忠诚度成为了一个重要的问题。据史料记载，张耳曾在秦国任职，并参与了对赵国等国家的战争。这些经历表明，张耳与秦国有着密切的联系，而非魏国。</w:t>
      </w:r>
    </w:p>
    <w:p>
      <w:pPr>
        <w:ind w:left="0" w:right="0" w:firstLine="560"/>
        <w:spacing w:before="450" w:after="450" w:line="312" w:lineRule="auto"/>
      </w:pPr>
      <w:r>
        <w:rPr>
          <w:rFonts w:ascii="宋体" w:hAnsi="宋体" w:eastAsia="宋体" w:cs="宋体"/>
          <w:color w:val="000"/>
          <w:sz w:val="28"/>
          <w:szCs w:val="28"/>
        </w:rPr>
        <w:t xml:space="preserve">　　其次，从张耳的战绩和表现来看，他也更像是秦国的将领。据《史记》等文献记载，张耳在战争中表现出色，多次立下战功。这些战绩不仅体现了张耳的忠诚和勇敢，也表明他是秦国的重要将领之一。</w:t>
      </w:r>
    </w:p>
    <w:p>
      <w:pPr>
        <w:ind w:left="0" w:right="0" w:firstLine="560"/>
        <w:spacing w:before="450" w:after="450" w:line="312" w:lineRule="auto"/>
      </w:pPr>
      <w:r>
        <w:rPr>
          <w:rFonts w:ascii="宋体" w:hAnsi="宋体" w:eastAsia="宋体" w:cs="宋体"/>
          <w:color w:val="000"/>
          <w:sz w:val="28"/>
          <w:szCs w:val="28"/>
        </w:rPr>
        <w:t xml:space="preserve">　　综上所述，虽然历史记载中没有明确指出张耳是否是魏国将军，但从他的活动时代、战绩和与秦国的紧密联系等方面来看，我们可以初步推断张耳并非魏国将军。当然，由于历史记载的局限性和复杂性，我们不能完全排除张耳与魏国之间存在某种联系的可能性。但至少从目前的资料来看，张耳更有可能是秦国的将领，而非魏国之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2026-01-23T08:19:20+08:00</dcterms:created>
  <dcterms:modified xsi:type="dcterms:W3CDTF">2026-01-23T08:19:20+08:00</dcterms:modified>
</cp:coreProperties>
</file>

<file path=docProps/custom.xml><?xml version="1.0" encoding="utf-8"?>
<Properties xmlns="http://schemas.openxmlformats.org/officeDocument/2006/custom-properties" xmlns:vt="http://schemas.openxmlformats.org/officeDocument/2006/docPropsVTypes"/>
</file>