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一代中原霸主魏惠王：魏惠王是不是昏君</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魏惠王综合说起来不算是昏君，严格的说，他早期是严明的强君，晚年开始走下坡路，成为一个庸君，所以不能一概而论，认定魏惠王是昏君。　　　　图片来源于网络　　魏惠王早期励精图治，勤于理政，再加上有公叔痤为相、庞涓为将，在夺位之战后很快恢复了国...</w:t>
      </w:r>
    </w:p>
    <w:p>
      <w:pPr>
        <w:ind w:left="0" w:right="0" w:firstLine="560"/>
        <w:spacing w:before="450" w:after="450" w:line="312" w:lineRule="auto"/>
      </w:pPr>
      <w:r>
        <w:rPr>
          <w:rFonts w:ascii="宋体" w:hAnsi="宋体" w:eastAsia="宋体" w:cs="宋体"/>
          <w:color w:val="000"/>
          <w:sz w:val="28"/>
          <w:szCs w:val="28"/>
        </w:rPr>
        <w:t xml:space="preserve">　　魏惠王综合说起来不算是昏君，严格的说，他早期是严明的强君，晚年开始走下坡路，成为一个庸君，所以不能一概而论，认定魏惠王是昏君。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魏惠王早期励精图治，勤于理政，再加上有公叔痤为相、庞涓为将，在夺位之战后很快恢复了国内的秩序，妥善解决了贵族和平民之间的矛盾;重创秦军，打的秦军节节败退，迫使秦孝公迁都;在赵、秦、齐、楚四国合攻之下也能精妙安排，取得胜利;迁都大梁，发展生产，修建防御工事，使得大梁成为当时诸侯各国中都城最繁华的城市。他在列国之中率先称王，与周天子平起平坐，成为中原霸主，赢得了短暂的和平局面。</w:t>
      </w:r>
    </w:p>
    <w:p>
      <w:pPr>
        <w:ind w:left="0" w:right="0" w:firstLine="560"/>
        <w:spacing w:before="450" w:after="450" w:line="312" w:lineRule="auto"/>
      </w:pPr>
      <w:r>
        <w:rPr>
          <w:rFonts w:ascii="宋体" w:hAnsi="宋体" w:eastAsia="宋体" w:cs="宋体"/>
          <w:color w:val="000"/>
          <w:sz w:val="28"/>
          <w:szCs w:val="28"/>
        </w:rPr>
        <w:t xml:space="preserve">　　到魏惠王统治晚期，由于错误安排，导致庞涓被俘，不忍受辱自杀而亡。之后在秦、齐的夹攻之下不断惨败，对外，魏惠王忽纵忽横，军事上树敌太多，魏国国力日益衰弱。魏惠王刚愎自用，外宽内窄，好形式主义。魏国因重视人才而兴，也因错失人才而败。孙膑乃兵圣之后，本来是留在魏国做将军的，却只因魏惠王听取庞涓一人之言落得残疾，逃到齐国;商鞅是被公叔痤推荐过来的，他不重用也不忌惮，成就了后来商鞅变法使得秦国富国强兵;张仪足智多谋，搅得列国不得安宁，这样的人才也被魏惠王拱手让人。不禁让人想起魏惠王于齐威王会田于郊说的那段话，岂不知，他也曾拥有世上无价之宝。</w:t>
      </w:r>
    </w:p>
    <w:p>
      <w:pPr>
        <w:ind w:left="0" w:right="0" w:firstLine="560"/>
        <w:spacing w:before="450" w:after="450" w:line="312" w:lineRule="auto"/>
      </w:pPr>
      <w:r>
        <w:rPr>
          <w:rFonts w:ascii="宋体" w:hAnsi="宋体" w:eastAsia="宋体" w:cs="宋体"/>
          <w:color w:val="000"/>
          <w:sz w:val="28"/>
          <w:szCs w:val="28"/>
        </w:rPr>
        <w:t xml:space="preserve">　　不管他是早期贤明的君主，还是晚期昏庸的魏王，既不能否定他的功绩，也不能忽略他的错误。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惠王，汉族，魏氏，名瑩。公元前369年继位，适逢魏国最鼎盛时期。早起勤于政治，将魏国实力推向顶峰，诸侯国内率先称王，与周天子平起平坐;后期由于自身性格刚愎自用、好大喜功、决策失误导致魏国人才缺失，在后期的战役中节节败退，慢慢走向衰弱。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魏惠王于公元前319年逝世，享年长达82岁，很可能是中国历代帝王中最长寿的人。</w:t>
      </w:r>
    </w:p>
    <w:p>
      <w:pPr>
        <w:ind w:left="0" w:right="0" w:firstLine="560"/>
        <w:spacing w:before="450" w:after="450" w:line="312" w:lineRule="auto"/>
      </w:pPr>
      <w:r>
        <w:rPr>
          <w:rFonts w:ascii="宋体" w:hAnsi="宋体" w:eastAsia="宋体" w:cs="宋体"/>
          <w:color w:val="000"/>
          <w:sz w:val="28"/>
          <w:szCs w:val="28"/>
        </w:rPr>
        <w:t xml:space="preserve">　　历史上魏惠王的太子有两位，一位是太子申，另外一位便是后来的魏襄王了。在公元前341年，魏国以太子申为上将，攻打韩国，韩国求救齐国，齐国应允救援，帮助韩国竭力攻打魏国，孙膑为军师，运用“围魏救赵”的方法，率军直攻魏国都城大梁，诱使魏国不得不班师回朝，以解韩国之困。最后魏国大败，庞涓知道败局以定，不甘被俘受辱，遂愤愧自杀。太子申被俘，殒命惨死，身首异处。</w:t>
      </w:r>
    </w:p>
    <w:p>
      <w:pPr>
        <w:ind w:left="0" w:right="0" w:firstLine="560"/>
        <w:spacing w:before="450" w:after="450" w:line="312" w:lineRule="auto"/>
      </w:pPr>
      <w:r>
        <w:rPr>
          <w:rFonts w:ascii="宋体" w:hAnsi="宋体" w:eastAsia="宋体" w:cs="宋体"/>
          <w:color w:val="000"/>
          <w:sz w:val="28"/>
          <w:szCs w:val="28"/>
        </w:rPr>
        <w:t xml:space="preserve">　　魏惠王死后，其子魏襄王继位，姬姓，魏氏，名嗣。公元前318年—公元前296年在位，秦国第四代国君。在魏、韩、赵、楚、燕五国联合攻秦时，不克而返。魏襄王在位期间善用合纵连横之术，与秦国联合攻打过韩国、也与秦、韩、齐三国联合大败楚军，但不管他如何费心筹划，也只能保全魏国在那个诸侯割据的时代中还残留一席之地，曾经那个在中原称霸，各诸侯国望其项背的大梁国再也不复存在。公元前296年，魏襄王薨，子昭王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355年，齐威王与魏惠王约着一起山中打猎，魏惠王有心炫耀，便问齐威王有何宝物，齐王心里怎会不知惠王是何意图，便回到：“没有”。魏惠王心里得意极了，嘴里还继续说到：“我的国家虽然小，可是我尚且还有能照亮十二辆车子，直径一寸的夜明珠十颗，你齐国那么大，难道连这样的宝物都没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齐威王听完魏惠王说完，顿了顿，不以为然的说到：“我的宝贝与魏王你的宝贝有所不同，您的宝贝是供人观看的，我的宝贝是用来治国安邦的;你的宝贝是可以估价的，我的宝贝却是无价之宝”。魏惠王一听，不解的问：“是何宝物?”齐王继续说到：“我有大臣檀子，镇守下陲，楚国不敢来犯，泗上诸国皆来朝拜;我有能成盼子，镇守高唐，赵人不敢打渔到黄河以东;我有贤臣黔夫，镇守徐州，吓得燕人在北门、赵西门祈祷神灵保佑，并且千余户归顺了齐国;我有良臣钟首，在他的治理下，百姓夜不闭户、路不拾遗。这四位忠臣良将就是我的宝物，岂止是能照亮十二辆车子的夜明珠所能比较的?”一席话说完，魏惠王面露惭色。</w:t>
      </w:r>
    </w:p>
    <w:p>
      <w:pPr>
        <w:ind w:left="0" w:right="0" w:firstLine="560"/>
        <w:spacing w:before="450" w:after="450" w:line="312" w:lineRule="auto"/>
      </w:pPr>
      <w:r>
        <w:rPr>
          <w:rFonts w:ascii="宋体" w:hAnsi="宋体" w:eastAsia="宋体" w:cs="宋体"/>
          <w:color w:val="000"/>
          <w:sz w:val="28"/>
          <w:szCs w:val="28"/>
        </w:rPr>
        <w:t xml:space="preserve">　　魏惠王身为一国之君，本想借机炫耀自己的国力，但是实在小气，眼光只是局限于金银饰物，皆是俗物。魏惠王与齐威王对宝物的定义不同，齐王认为，宝物就是可以利用国家的兴旺发达，人才就是无价的宝物。惠王听完齐王一席话，方知自己是多么浅薄，很没有面子，便走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魏惠王魏瑩(公元前400~公元前319年)，魏国魏武侯之子，公元前369年即位，即位之时正值魏国鼎盛时期，早年励精图治，使魏国一度成为中原霸主，晚年战争中，“东败于齐，南辱于楚”，渐渐开始衰落。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魏瑩少时聪慧好学，颇得其祖父魏文侯的喜欢，寻名师加以教导。魏武侯死后没有立太子，得到贵族支持的魏瑩与得到平民大臣支持的公子仲缓展开了夺位之争，在国内混乱期间，韩、赵两国趁虚而入，联合进攻魏国，后以两国意见不合撤军告终。魏瑩成功夺得君位后，迅速解决了贵族和平民之间的矛盾，重整军威，重用名将庞涓，重创秦军，攻破秦国都城。随后迁都大梁，对内兴修水利、发展生产、奖励耕种、开凿运河;对外，团结赵、韩两国，增强实力。广筑宫殿、修筑长城、开凿鸿沟，以此来加强防御能力。在赵、秦、齐、楚四国联合围攻的情况下，沉着应对，取得胜利，把魏国霸业推向顶峰，逢泽会诸侯，正式称王，与周天子平起平坐。</w:t>
      </w:r>
    </w:p>
    <w:p>
      <w:pPr>
        <w:ind w:left="0" w:right="0" w:firstLine="560"/>
        <w:spacing w:before="450" w:after="450" w:line="312" w:lineRule="auto"/>
      </w:pPr>
      <w:r>
        <w:rPr>
          <w:rFonts w:ascii="宋体" w:hAnsi="宋体" w:eastAsia="宋体" w:cs="宋体"/>
          <w:color w:val="000"/>
          <w:sz w:val="28"/>
          <w:szCs w:val="28"/>
        </w:rPr>
        <w:t xml:space="preserve">　　魏瑩的短板在于他自身刚愎自用、外宽内忌、好搞形式主义。他问政孟子，一副谦恭好学的样子，回头却并不实践;在用人方面，他重用庞涓，却仅因庞涓一人之言残害了孙膑，致使孙膑逃回齐国，他看孙膑，更多看到的只是兵圣后人这个标签，所以也不甚在意。公叔痤向他举荐卫鞅。他并没有实际考察，仅凭卫鞅年轻没有作为就否决了。公叔痤又劝谏他，该人如果不用便要杀之，结果他依然主观臆断，没有在意。卫鞅后到秦国，改名商鞅，变法改革，把秦国推上富强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2026-03-10T09:16:58+08:00</dcterms:created>
  <dcterms:modified xsi:type="dcterms:W3CDTF">2026-03-10T09:16:58+08:00</dcterms:modified>
</cp:coreProperties>
</file>

<file path=docProps/custom.xml><?xml version="1.0" encoding="utf-8"?>
<Properties xmlns="http://schemas.openxmlformats.org/officeDocument/2006/custom-properties" xmlns:vt="http://schemas.openxmlformats.org/officeDocument/2006/docPropsVTypes"/>
</file>