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文官出身的曾国藩  利用10年时间击败太平天国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的意义。但是客观的说，这场运动没有给中国社会带来任何的先进影响。洪秀全属于另一个张角+李自成，从太平天国建立之后的一系列烂事，就可以看出他到底是一个什么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平定太平天国这一事件与之前所有王朝的情况均不相同。无论是唐朝的郭子仪还是宋朝的岳飞，朝廷都会给他们最大的至此。首先是巨大的自主权，战争中自己行使着很大的权力。第二就是无需为后勤发愁，郭子仪一直是在和叛军拼消耗，而岳飞在战争中也从不为钱粮的问题发愁。曾国藩则不行，他的湘军不属于体制内的军队。当然那会体制内的八旗和绿营早就已经不堪一击。由于湘军又一些半民间组织的性质，因此朝廷是不负责它的钱粮供应的。作为最高指挥者的曾国藩全部都要自己筹集，虽然后来朝廷答应供给湘军钱粮，但是直到天京城破之时，湘军也没有看到朝廷的一个铜板。所以在湘军的眼里，他们吃的是曾大帅的饭，和朝廷没有半毛钱的关系。这样的情况在李鸿章时期仍然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除了要为钱粮的问题发愁之外，在统一指挥的问题上也是有相当大的难度的。曾国藩得到两江总督的头衔之后，举荐沈葆桢出任江西巡抚。在当时，太平军占领了安徽、江苏、浙江大部分地区，而江西的情况稍好。在作战统一指挥的问题上，沈葆桢本应该服从自己的上司曾国藩的命令。但是沈葆桢的名气太大，他是林则徐的女婿，在上任之后，他立刻开始扶植自己的集团。对于曾国藩的命令一直是阳奉阴违，对此曾国藩无可奈何。还有就是出战浙江的左宗棠，左宗棠在曾国藩账下时，对曾国藩的态度还算可以。但是在左宗棠率领自己的楚军进入浙江作战以后，他的态度是与曾国藩分庭抗礼。在曾国藩逐步隐退以后，李鸿章和左宗棠成了水火不容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自认自己是：“有平贼之志，无平贼之才。”这句话是相当客观的，曾国藩的军事才能与李鸿章、左宗棠相比确实有差距，但是曾国藩有自己的办法。曾国藩提出了作战方式是“结硬寨，打呆仗。”这句话需要分开来理解，首先是保护好自己的实力。由于曾国藩不善于打仗，所以大的态度是不见兔子不撒鹰。尽量避免冒险出击，以免自己全军覆没。湘军非常擅长挖沟，在自己大营的外围有六道深沟，这是用于自我防御。在围城的过程中，也是六条深沟，这是为了防止敌军突围。打呆仗是说自己从来不搞什么奇袭，总是一城一攻的模式稳扎稳打。这样耗费的时间和精力相当大，但是这足够保证自己的后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过程中，曾国藩曾经要求咸丰皇帝给予自己更大的自主权。但是当时太平天国正在内讧，天京城内王杀王的情况一再出现。此时清廷认为太平天国会变得不堪一击，自己不再需要曾国藩。清廷以曾国藩父亲去世为由，命令曾国藩回家守孝。但是接下来所发生的事情，让清廷方面威严扫地。杨秀清、石达开第一代将领逐渐退出历史舞台之后，李秀成、李世贤、陈玉成等第二代将领又扛起了大旗。清军绿营被一再暴打。到了这个份上，咸丰皇帝只能命令曾国藩出山，并给予其在江南地区的军政大权。就在这一时期，英法联军在天津登陆，咸丰皇帝逃往承德，圆明园永远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镇压太平天国的战争中，李鸿章实现了异军突起，这是曾国藩和左宗棠都没有想到的。到了战争的后期，左宗棠负责浙江战场，主要对手是李世贤。李鸿章负责江苏，主要对手是李秀成。而曾国藩的湘军则从长江一线，一步步向天京靠近。在兵临城下之后，天京被湘军团团包围，在反复鏖战之后，天京城破。进城之后，湘军发现城中的白银堆成了山，但是没有粮食。咸丰皇帝曾经说过：“谁平定太平天国，就封谁为王。”但是到了慈安、慈禧两个寡妇当家时，她们食言了。清廷最后只赏赐了曾国藩一个侯爵，而且开始打压曾国藩。在曾国藩之后，左宗棠和李鸿章成为了清廷两个顶梁柱，不幸的是这两支顶梁柱经常相互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