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宋仁宗：赵恒的第六子，帝国的明君</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在中国古代历史上，皇帝的出生顺序往往对其个人命运以及未来的治国理念有着深远的影响。宋仁宗赵祯，作为宋真宗赵恒的第六个儿子，他的出生背景和成长经历在很大程度上塑造了他的性格和执政风格。　　赵祯的母亲李皇后并非赵恒的正室，因此赵祯在皇子中的...</w:t>
      </w:r>
    </w:p>
    <w:p>
      <w:pPr>
        <w:ind w:left="0" w:right="0" w:firstLine="560"/>
        <w:spacing w:before="450" w:after="450" w:line="312" w:lineRule="auto"/>
      </w:pPr>
      <w:r>
        <w:rPr>
          <w:rFonts w:ascii="宋体" w:hAnsi="宋体" w:eastAsia="宋体" w:cs="宋体"/>
          <w:color w:val="000"/>
          <w:sz w:val="28"/>
          <w:szCs w:val="28"/>
        </w:rPr>
        <w:t xml:space="preserve">　　在中国古代历史上，皇帝的出生顺序往往对其个人命运以及未来的治国理念有着深远的影响。宋仁宗赵祯，作为宋真宗赵恒的第六个儿子，他的出生背景和成长经历在很大程度上塑造了他的性格和执政风格。</w:t>
      </w:r>
    </w:p>
    <w:p>
      <w:pPr>
        <w:ind w:left="0" w:right="0" w:firstLine="560"/>
        <w:spacing w:before="450" w:after="450" w:line="312" w:lineRule="auto"/>
      </w:pPr>
      <w:r>
        <w:rPr>
          <w:rFonts w:ascii="宋体" w:hAnsi="宋体" w:eastAsia="宋体" w:cs="宋体"/>
          <w:color w:val="000"/>
          <w:sz w:val="28"/>
          <w:szCs w:val="28"/>
        </w:rPr>
        <w:t xml:space="preserve">　　赵祯的母亲李皇后并非赵恒的正室，因此赵祯在皇子中的地位并不突出。然而，历史往往充满了变数，赵祯最终能够登上皇位，成为宋朝的第四位皇帝，这本身就是一个传奇。尽管他是赵恒的第六个儿子，也是最小的孩子，但他的命运却因兄长们的早逝而发生了戏剧性的转变。</w:t>
      </w:r>
    </w:p>
    <w:p>
      <w:pPr>
        <w:ind w:left="0" w:right="0" w:firstLine="560"/>
        <w:spacing w:before="450" w:after="450" w:line="312" w:lineRule="auto"/>
      </w:pPr>
      <w:r>
        <w:rPr>
          <w:rFonts w:ascii="宋体" w:hAnsi="宋体" w:eastAsia="宋体" w:cs="宋体"/>
          <w:color w:val="000"/>
          <w:sz w:val="28"/>
          <w:szCs w:val="28"/>
        </w:rPr>
        <w:t xml:space="preserve">　　赵祯继位后，他展现出了与他的父亲赵恒不同的治国理念。宋仁宗在位时期，以其仁爱宽厚、勤政爱民的形象被后人称颂。他在位四十二年，是宋朝在位时间最长的皇帝之一。在他的统治下，宋朝的经济、文化都得到了长足的发展，政治上也相对稳定。</w:t>
      </w:r>
    </w:p>
    <w:p>
      <w:pPr>
        <w:ind w:left="0" w:right="0" w:firstLine="560"/>
        <w:spacing w:before="450" w:after="450" w:line="312" w:lineRule="auto"/>
      </w:pPr>
      <w:r>
        <w:rPr>
          <w:rFonts w:ascii="宋体" w:hAnsi="宋体" w:eastAsia="宋体" w:cs="宋体"/>
          <w:color w:val="000"/>
          <w:sz w:val="28"/>
          <w:szCs w:val="28"/>
        </w:rPr>
        <w:t xml:space="preserve">　　宋仁宗的政策以稳健著称，他重视文治，减轻百姓税赋，推广科举制度，使得更多的平民有机会进入官僚体系。他还注意听取不同意见，任用了一批有才能的官员，如范仲淹、欧阳修等，这些人才的涌现也为宋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在外交方面，宋仁宗采取了和平共处的策略，尽量避免战争的发生，与周边的国家和民族保持了较为和谐的关系。这种稳健的外交政策，虽然在一定程度上避免了战争的破坏，但也为后来宋朝的边防问题埋下了隐患。</w:t>
      </w:r>
    </w:p>
    <w:p>
      <w:pPr>
        <w:ind w:left="0" w:right="0" w:firstLine="560"/>
        <w:spacing w:before="450" w:after="450" w:line="312" w:lineRule="auto"/>
      </w:pPr>
      <w:r>
        <w:rPr>
          <w:rFonts w:ascii="宋体" w:hAnsi="宋体" w:eastAsia="宋体" w:cs="宋体"/>
          <w:color w:val="000"/>
          <w:sz w:val="28"/>
          <w:szCs w:val="28"/>
        </w:rPr>
        <w:t xml:space="preserve">　　宋仁宗的人格魅力和政治智慧，使他在中国历史上留下了深刻的印记。他作为赵恒的第六个儿子，本不应有太多的机会登上至高无上的皇位，但他却凭借自己的品德和智慧，成为了一代明君。他的故事告诉我们，即使在皇位继承的竞争中处于劣势，一个人的才华和努力也能够改写自己的命运，甚至影响一个朝代的兴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