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靖难之役朱棣的谋士是谁 靖难之役发生的原因</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谁发动的这个问题，对于不了解中国明超历史的人而言的确是一个十分费解的问题，很有可能认为是中国历史上一场比较普通的战役，但是实际上靖难之役却是一场非常激烈的皇权争夺战。那么靖难之役谁发动的呢?　　</w:t>
      </w:r>
    </w:p>
    <w:p>
      <w:pPr>
        <w:ind w:left="0" w:right="0" w:firstLine="560"/>
        <w:spacing w:before="450" w:after="450" w:line="312" w:lineRule="auto"/>
      </w:pPr>
      <w:r>
        <w:rPr>
          <w:rFonts w:ascii="宋体" w:hAnsi="宋体" w:eastAsia="宋体" w:cs="宋体"/>
          <w:color w:val="000"/>
          <w:sz w:val="28"/>
          <w:szCs w:val="28"/>
        </w:rPr>
        <w:t xml:space="preserve">　　朱棣像</w:t>
      </w:r>
    </w:p>
    <w:p>
      <w:pPr>
        <w:ind w:left="0" w:right="0" w:firstLine="560"/>
        <w:spacing w:before="450" w:after="450" w:line="312" w:lineRule="auto"/>
      </w:pPr>
      <w:r>
        <w:rPr>
          <w:rFonts w:ascii="宋体" w:hAnsi="宋体" w:eastAsia="宋体" w:cs="宋体"/>
          <w:color w:val="000"/>
          <w:sz w:val="28"/>
          <w:szCs w:val="28"/>
        </w:rPr>
        <w:t xml:space="preserve">　　关于靖难之役谁发动的这个问题，了解这一段历史的都知道，靖难之役是由燕王朱棣发动的，可以说燕王朱棣发动靖难之役是将这场战役迅速地演化成为了一场惊心动魄的皇权争夺战。</w:t>
      </w:r>
    </w:p>
    <w:p>
      <w:pPr>
        <w:ind w:left="0" w:right="0" w:firstLine="560"/>
        <w:spacing w:before="450" w:after="450" w:line="312" w:lineRule="auto"/>
      </w:pPr>
      <w:r>
        <w:rPr>
          <w:rFonts w:ascii="宋体" w:hAnsi="宋体" w:eastAsia="宋体" w:cs="宋体"/>
          <w:color w:val="000"/>
          <w:sz w:val="28"/>
          <w:szCs w:val="28"/>
        </w:rPr>
        <w:t xml:space="preserve">　　朱棣发动靖难之役有着十分重要的原因，而这个原因也是十分显然的，就是出于对皇权的虎视眈眈以及对于皇位的觊觎。朱元璋死后，朱元璋并没有把皇位传给自己的儿子，而是将皇位直接传给了中国文人皇帝朱允炆，而朱允炆在中国历史上的确是一位贤能的皇帝，但是碍于朱元璋前期的政策，导致朱允炆在位期间的政权一直都是不稳的，原本是旨在能够加强皇权的，却无意间给了藩王谋反发动起义兵变的机会。朱棣原本也不是一个十分贤能的人，可以说只有通过这一场靖难之役才能够改变自己的命运以及自己的子孙后代的出路。</w:t>
      </w:r>
    </w:p>
    <w:p>
      <w:pPr>
        <w:ind w:left="0" w:right="0" w:firstLine="560"/>
        <w:spacing w:before="450" w:after="450" w:line="312" w:lineRule="auto"/>
      </w:pPr>
      <w:r>
        <w:rPr>
          <w:rFonts w:ascii="宋体" w:hAnsi="宋体" w:eastAsia="宋体" w:cs="宋体"/>
          <w:color w:val="000"/>
          <w:sz w:val="28"/>
          <w:szCs w:val="28"/>
        </w:rPr>
        <w:t xml:space="preserve">　　靖难之役是谁发动的，其实一直也是有争议的，有人觉得是朱棣先发动的，但也有人认为是朱允炆发动的，由于朱允炆对于皇权的加强作用最后导致了靖难之役的发生，靖难之役其实并不是单纯地对于皇位的争夺，其实也是对于中央和藩王势力的较量以及抗衡，靖难之役无论是谁先发动的，其动机也都只有一个，对于朱允炆而言是为了保障自己皇位和皇权的稳固，对于朱棣而言则是对于皇位和皇权的向往和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2026-03-10T06:31:32+08:00</dcterms:created>
  <dcterms:modified xsi:type="dcterms:W3CDTF">2026-03-10T06:31:32+08:00</dcterms:modified>
</cp:coreProperties>
</file>

<file path=docProps/custom.xml><?xml version="1.0" encoding="utf-8"?>
<Properties xmlns="http://schemas.openxmlformats.org/officeDocument/2006/custom-properties" xmlns:vt="http://schemas.openxmlformats.org/officeDocument/2006/docPropsVTypes"/>
</file>