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鬼谷子下山：智慧传承与人生启示</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一位神秘的人物，他的名字如同幽灵般飘荡在春秋战国的乱世之中，他就是鬼谷子。鬼谷子，王氏，名诩，别名禅，生卒年不详，又称王诩，王蝉、王利，是战国时期是一位显赫的思想家、兵法集大成者，被誉为“千古奇人”。他的学说涵盖了哲...</w:t>
      </w:r>
    </w:p>
    <w:p>
      <w:pPr>
        <w:ind w:left="0" w:right="0" w:firstLine="560"/>
        <w:spacing w:before="450" w:after="450" w:line="312" w:lineRule="auto"/>
      </w:pPr>
      <w:r>
        <w:rPr>
          <w:rFonts w:ascii="宋体" w:hAnsi="宋体" w:eastAsia="宋体" w:cs="宋体"/>
          <w:color w:val="000"/>
          <w:sz w:val="28"/>
          <w:szCs w:val="28"/>
        </w:rPr>
        <w:t xml:space="preserve">　　在中国古代历史上，有一位神秘的人物，他的名字如同幽灵般飘荡在春秋战国的乱世之中，他就是鬼谷子。鬼谷子，王氏，名诩，别名禅，生卒年不详，又称王诩，王蝉、王利，是战国时期是一位显赫的思想家、兵法集大成者，被誉为“千古奇人”。他的学说涵盖了哲学、政治学、军事学、心理学、社会学、文学和情报学等多个领域，对后世产生了深远的影响。今天，我们就来探讨一下鬼谷子下山的故事及其背后的智慧。</w:t>
      </w:r>
    </w:p>
    <w:p>
      <w:pPr>
        <w:ind w:left="0" w:right="0" w:firstLine="560"/>
        <w:spacing w:before="450" w:after="450" w:line="312" w:lineRule="auto"/>
      </w:pPr>
      <w:r>
        <w:rPr>
          <w:rFonts w:ascii="宋体" w:hAnsi="宋体" w:eastAsia="宋体" w:cs="宋体"/>
          <w:color w:val="000"/>
          <w:sz w:val="28"/>
          <w:szCs w:val="28"/>
        </w:rPr>
        <w:t xml:space="preserve">　　据传说，鬼谷子曾在山中隐居多年，潜心研究学问。一天，他决定下山传授自己的智慧给世人。当他走到山脚下时，遇到了一位正在打鱼的老人。老人看起来年纪很大，但精神矍铄，手法娴熟地撒网捕鱼。鬼谷子上前询问：“老丈，您为何如此熟练地捕鱼？”老人回答说：“我从小就跟着父亲学习捕鱼，已经几十年了。”鬼谷子听后感叹道：“真是授人以鱼不如授人以渔啊！”于是，他决定收这位老人为徒，将自己的智慧传授给他。</w:t>
      </w:r>
    </w:p>
    <w:p>
      <w:pPr>
        <w:ind w:left="0" w:right="0" w:firstLine="560"/>
        <w:spacing w:before="450" w:after="450" w:line="312" w:lineRule="auto"/>
      </w:pPr>
      <w:r>
        <w:rPr>
          <w:rFonts w:ascii="宋体" w:hAnsi="宋体" w:eastAsia="宋体" w:cs="宋体"/>
          <w:color w:val="000"/>
          <w:sz w:val="28"/>
          <w:szCs w:val="28"/>
        </w:rPr>
        <w:t xml:space="preserve">　　这个故事传达了一个深刻的道理：真正的智慧不在于给予别人现成的答案或成果（鱼），而在于教会他们如何获取答案和成果的方法（渔）。这种教育理念强调自主学习和实践能力的培养，鼓励人们通过探索和实践来获得知识和技能。</w:t>
      </w:r>
    </w:p>
    <w:p>
      <w:pPr>
        <w:ind w:left="0" w:right="0" w:firstLine="560"/>
        <w:spacing w:before="450" w:after="450" w:line="312" w:lineRule="auto"/>
      </w:pPr>
      <w:r>
        <w:rPr>
          <w:rFonts w:ascii="宋体" w:hAnsi="宋体" w:eastAsia="宋体" w:cs="宋体"/>
          <w:color w:val="000"/>
          <w:sz w:val="28"/>
          <w:szCs w:val="28"/>
        </w:rPr>
        <w:t xml:space="preserve">　　鬼谷子的学说中蕴含着丰富的人生哲理和处世智慧。他强调顺应自然规律行事的重要性，认为只有遵循自然法则才能达到事半功倍的效果。同时，他也注重人际关系的处理，提倡诚信为本、宽容待人的原则。此外，鬼谷子还提出了许多关于战略策略和心理战术的见解，这些思想对于现代社会中的人际交往和商业竞争仍然具有重要的指导意义。</w:t>
      </w:r>
    </w:p>
    <w:p>
      <w:pPr>
        <w:ind w:left="0" w:right="0" w:firstLine="560"/>
        <w:spacing w:before="450" w:after="450" w:line="312" w:lineRule="auto"/>
      </w:pPr>
      <w:r>
        <w:rPr>
          <w:rFonts w:ascii="宋体" w:hAnsi="宋体" w:eastAsia="宋体" w:cs="宋体"/>
          <w:color w:val="000"/>
          <w:sz w:val="28"/>
          <w:szCs w:val="28"/>
        </w:rPr>
        <w:t xml:space="preserve">　　鬼谷子下山的故事不仅是一个关于知识传承的寓言，更是一个关于人生成长和自我实现的启示。它告诉我们，要想在这个世界上取得成功和幸福，就必须学会独立思考、勇于实践并不断积累经验。同时，我们也应该像鬼谷子一样保持谦虚谨慎的态度去面对生活中的每一个挑战和机遇。只有这样我们才能不断地进步和成长成为更加优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2026-04-29T05:13:37+08:00</dcterms:created>
  <dcterms:modified xsi:type="dcterms:W3CDTF">2026-04-29T05:13:37+08:00</dcterms:modified>
</cp:coreProperties>
</file>

<file path=docProps/custom.xml><?xml version="1.0" encoding="utf-8"?>
<Properties xmlns="http://schemas.openxmlformats.org/officeDocument/2006/custom-properties" xmlns:vt="http://schemas.openxmlformats.org/officeDocument/2006/docPropsVTypes"/>
</file>