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罗马王政时代——从原始社会的公社制度向国家过渡时期</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罗马王政时代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w:t>
      </w:r>
    </w:p>
    <w:p>
      <w:pPr>
        <w:ind w:left="0" w:right="0" w:firstLine="560"/>
        <w:spacing w:before="450" w:after="450" w:line="312" w:lineRule="auto"/>
      </w:pPr>
      <w:r>
        <w:rPr>
          <w:rFonts w:ascii="宋体" w:hAnsi="宋体" w:eastAsia="宋体" w:cs="宋体"/>
          <w:color w:val="000"/>
          <w:sz w:val="28"/>
          <w:szCs w:val="28"/>
        </w:rPr>
        <w:t xml:space="preserve">　　罗马王政时代</w:t>
      </w:r>
    </w:p>
    <w:p>
      <w:pPr>
        <w:ind w:left="0" w:right="0" w:firstLine="560"/>
        <w:spacing w:before="450" w:after="450" w:line="312" w:lineRule="auto"/>
      </w:pPr>
      <w:r>
        <w:rPr>
          <w:rFonts w:ascii="宋体" w:hAnsi="宋体" w:eastAsia="宋体" w:cs="宋体"/>
          <w:color w:val="000"/>
          <w:sz w:val="28"/>
          <w:szCs w:val="28"/>
        </w:rPr>
        <w:t xml:space="preserve">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图鲁斯、安库斯。第二个阶段包括来自埃特鲁里亚人的后三王，他们分别是第五王老塔克文、第六王塞尔维乌斯和最后一个王小塔克文(前535年～前509年在位)。小塔克文施行暴政，极端专制，结果被元老院推翻。至此，罗马王政时代结束，进入罗马共和国时期。</w:t>
      </w:r>
    </w:p>
    <w:p>
      <w:pPr>
        <w:ind w:left="0" w:right="0" w:firstLine="560"/>
        <w:spacing w:before="450" w:after="450" w:line="312" w:lineRule="auto"/>
      </w:pPr>
      <w:r>
        <w:rPr>
          <w:rFonts w:ascii="宋体" w:hAnsi="宋体" w:eastAsia="宋体" w:cs="宋体"/>
          <w:color w:val="000"/>
          <w:sz w:val="28"/>
          <w:szCs w:val="28"/>
        </w:rPr>
        <w:t xml:space="preserve">　　军政改革塞尔维乌斯最为后世所称道的便是他大刀阔斧进行的政治军事改革。王政时代后期，罗马的社会内部关系和对外策略都亟须调整。之前，罗马有大事需召开民众大会都是分特里布斯按库里亚召集，人们依自己的氏族、胞族和部落分队投票。塞尔维乌斯首先进行了一次全国人口和财产普查，然后依普查数据进行了如下改革。(1)建立新的地域部落代替原来按照血缘关系组织起来的3个氏族部落。据皮克脱说，塞尔维乌斯把罗马城区分为4个城区部落，把城以外的乡村分为15或16个乡村部落。同时，在新建的地域部落中设置管理机构，负责公民登记、征兵、征税和摊派徭役。凡在地域部落登记入册的自由民都获得公民权，于是，广大平民、大量的外来移民和被释放的奴隶等，皆被吸收进所在的地域部落而加入罗马。(2)按财产多寡把公民划分为5个等级，并确定其相应的权利和义务。据说，5个等级的财产资格分别为10万、7.5万、5万、2.5万和1.1万(或1.25万)阿司。财产低于第五等级的列作等外，称为无产者。各等级提供数目不同的森都里亚(或称“百人队”)，其中17～45岁的年轻者和46～60岁的年长者所占森都里亚的数目，各为一半。第一等级出80个，第二、三、四等级各出20个，第五等级出30个森都里亚。第一等级中最富有者还组成18个骑兵森都里亚。此外，另有5个非战斗性森都里亚，其中，工匠、乐师和号手各占两个，无产者只有1个森都里亚。各等级的森都里亚都自备武器装备，第一等级配备着全套武装，第二、三、四等级依次减少，第五等级为轻装步兵，携带投石器和投石。(3)创设森都里亚大会作为新的公民大会。森都里亚大会产生后，库里亚大会在政治上便失去作用，它拥有的权力逐渐转归森都里亚大会。</w:t>
      </w:r>
    </w:p>
    <w:p>
      <w:pPr>
        <w:ind w:left="0" w:right="0" w:firstLine="560"/>
        <w:spacing w:before="450" w:after="450" w:line="312" w:lineRule="auto"/>
      </w:pPr>
      <w:r>
        <w:rPr>
          <w:rFonts w:ascii="宋体" w:hAnsi="宋体" w:eastAsia="宋体" w:cs="宋体"/>
          <w:color w:val="000"/>
          <w:sz w:val="28"/>
          <w:szCs w:val="28"/>
        </w:rPr>
        <w:t xml:space="preserve">　　此后，库里亚大会仍然存在，但它只管理氏族组织的一些事务活动。森都里亚大会在马尔斯广场召开，全体成年人按各级百人队分别排列站队。由国王和大祭司长举行仪式，奉献三牲(猪、牛、羊)祭神，然后对所议的大事举行投票，如宣战、媾和、选举国王等。投票时，每百人队一票，按次序先从骑兵队和第一级叫起。总数193票，过半数赞成就通过。这样叫完第一级，加上骑兵队，已经是过了半数，如意见一致就通过了，不必再往下叫。如不一致，再按顺序往下叫第二、三级等。一般情况下不等叫到后来几级，事情就已解决。塞尔维乌斯时期罗马的男丁登记者有8万，加上妇女，应有人口16万，再加上未成年的儿童和奴隶，总人口应再加一倍或更多，所以罗马当时自由人口应在40万以上。据说为了使日益增长的人口有足够的地方居住，塞尔维乌斯扩大罗马城，把维米纳尔山和奎里那尔及厄斯奎林山的外部也都包括到罗马城里来，把土地分给无家的罗马公民居住。他自己也带头住到厄斯奎林山去。至此连同以前的5个大山冈、7个大山丘(帕拉丁、卡皮托尔、凯里乌斯、奎里那尔、阿芬丁、厄斯奎林和维米纳尔)都被罗马人占用了。塞尔维乌斯曾多次出兵埃特鲁里亚诸城和萨宾诸城，大都取得了胜利，对拉丁诸城则采用和平外交，诱迫拉丁人同罗马人合作，拉丁诸城逐渐承认了罗马作为统治拉丁诸城的首城。塞尔维乌斯在债务奴隶释放和贵族公有地分配问题上，实行的政策对平民和奴隶有利，引起了大多数贵族不满，小塔克文(或称“高傲者塔克文”)便是取得了这些不满贵族的支持反对塞尔维乌斯的。塞尔维乌斯共为王44年，最后被他的女婿、老塔克文的后人小塔克文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2026-01-23T06:46:50+08:00</dcterms:created>
  <dcterms:modified xsi:type="dcterms:W3CDTF">2026-01-23T06:46:50+08:00</dcterms:modified>
</cp:coreProperties>
</file>

<file path=docProps/custom.xml><?xml version="1.0" encoding="utf-8"?>
<Properties xmlns="http://schemas.openxmlformats.org/officeDocument/2006/custom-properties" xmlns:vt="http://schemas.openxmlformats.org/officeDocument/2006/docPropsVTypes"/>
</file>