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后周攻南唐之战：大国之间最后的较量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后周攻南唐之战的背景是五代十国的后期，当时已经到了五代中最后一个朝代后周，后周的柴世宗是一位有着雄才大略的皇帝，他准备统一整个国家。后周的策略是先南后北，准备先讨伐蜀国和南唐，再北伐契丹。　　后周世宗柴荣画像　　后周是中原地区的大国，南...</w:t>
      </w:r>
    </w:p>
    <w:p>
      <w:pPr>
        <w:ind w:left="0" w:right="0" w:firstLine="560"/>
        <w:spacing w:before="450" w:after="450" w:line="312" w:lineRule="auto"/>
      </w:pPr>
      <w:r>
        <w:rPr>
          <w:rFonts w:ascii="宋体" w:hAnsi="宋体" w:eastAsia="宋体" w:cs="宋体"/>
          <w:color w:val="000"/>
          <w:sz w:val="28"/>
          <w:szCs w:val="28"/>
        </w:rPr>
        <w:t xml:space="preserve">　　后周攻南唐之战的背景是五代十国的后期，当时已经到了五代中最后一个朝代后周，后周的柴世宗是一位有着雄才大略的皇帝，他准备统一整个国家。后周的策略是先南后北，准备先讨伐蜀国和南唐，再北伐契丹。</w:t>
      </w:r>
    </w:p>
    <w:p>
      <w:pPr>
        <w:ind w:left="0" w:right="0" w:firstLine="560"/>
        <w:spacing w:before="450" w:after="450" w:line="312" w:lineRule="auto"/>
      </w:pPr>
      <w:r>
        <w:rPr>
          <w:rFonts w:ascii="宋体" w:hAnsi="宋体" w:eastAsia="宋体" w:cs="宋体"/>
          <w:color w:val="000"/>
          <w:sz w:val="28"/>
          <w:szCs w:val="28"/>
        </w:rPr>
        <w:t xml:space="preserve">　　后周世宗柴荣画像</w:t>
      </w:r>
    </w:p>
    <w:p>
      <w:pPr>
        <w:ind w:left="0" w:right="0" w:firstLine="560"/>
        <w:spacing w:before="450" w:after="450" w:line="312" w:lineRule="auto"/>
      </w:pPr>
      <w:r>
        <w:rPr>
          <w:rFonts w:ascii="宋体" w:hAnsi="宋体" w:eastAsia="宋体" w:cs="宋体"/>
          <w:color w:val="000"/>
          <w:sz w:val="28"/>
          <w:szCs w:val="28"/>
        </w:rPr>
        <w:t xml:space="preserve">　　后周是中原地区的大国，南唐是南方的大国，后周想要统一南方，就要先讨伐南唐。南唐也意识到了自己的危机，就联合后周周边的国家，准备联合讨伐后周。南唐在南方联络了蜀国，在北方联络了辽国和北汉。</w:t>
      </w:r>
    </w:p>
    <w:p>
      <w:pPr>
        <w:ind w:left="0" w:right="0" w:firstLine="560"/>
        <w:spacing w:before="450" w:after="450" w:line="312" w:lineRule="auto"/>
      </w:pPr>
      <w:r>
        <w:rPr>
          <w:rFonts w:ascii="宋体" w:hAnsi="宋体" w:eastAsia="宋体" w:cs="宋体"/>
          <w:color w:val="000"/>
          <w:sz w:val="28"/>
          <w:szCs w:val="28"/>
        </w:rPr>
        <w:t xml:space="preserve">　　后周攻南唐之战的背景已经到了五代十国将要结束的时候，自唐末到后周，战乱不断，百姓和有志之士都厌倦了战争，迫切希望统一。后周是中原地区的大国，具有统一天下的能力，当时有很多有才能的人士来到后周任职。</w:t>
      </w:r>
    </w:p>
    <w:p>
      <w:pPr>
        <w:ind w:left="0" w:right="0" w:firstLine="560"/>
        <w:spacing w:before="450" w:after="450" w:line="312" w:lineRule="auto"/>
      </w:pPr>
      <w:r>
        <w:rPr>
          <w:rFonts w:ascii="宋体" w:hAnsi="宋体" w:eastAsia="宋体" w:cs="宋体"/>
          <w:color w:val="000"/>
          <w:sz w:val="28"/>
          <w:szCs w:val="28"/>
        </w:rPr>
        <w:t xml:space="preserve">　　在五代十国这样的乱世背景下，后周攻南唐是大国与大国之间的较量。后周是具有统一天下的能力，而南唐虽然没有统一天下的能力，但是南唐国力强盛，是当时唯一能够抗衡后周的国家。</w:t>
      </w:r>
    </w:p>
    <w:p>
      <w:pPr>
        <w:ind w:left="0" w:right="0" w:firstLine="560"/>
        <w:spacing w:before="450" w:after="450" w:line="312" w:lineRule="auto"/>
      </w:pPr>
      <w:r>
        <w:rPr>
          <w:rFonts w:ascii="宋体" w:hAnsi="宋体" w:eastAsia="宋体" w:cs="宋体"/>
          <w:color w:val="000"/>
          <w:sz w:val="28"/>
          <w:szCs w:val="28"/>
        </w:rPr>
        <w:t xml:space="preserve">　　契丹与后周的矛盾也是后周攻南唐之战的背景。契丹是北方的少数民族国家，在中原内乱的时候，契丹趁机侵略中原，在北方称雄。后周的北方紧挨着契丹，两个国家必然会发生战争。后周想要讨伐契丹，必须要先平定自己的南方，免得南唐趁机偷袭。因此后周最先选择讨伐的是南唐。攻下南唐在江北的城池后，后周在讨伐契丹的时候就没有后顾之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在后周攻灭南唐之战的经过中，后周一直处于优势，南唐方面一直处于劣势。后周是中原地区的国家，有着强大的步兵与骑兵，而南唐处于南方，只有步兵，没有骑兵，但是南唐的水军是天下第一的。</w:t>
      </w:r>
    </w:p>
    <w:p>
      <w:pPr>
        <w:ind w:left="0" w:right="0" w:firstLine="560"/>
        <w:spacing w:before="450" w:after="450" w:line="312" w:lineRule="auto"/>
      </w:pPr>
      <w:r>
        <w:rPr>
          <w:rFonts w:ascii="宋体" w:hAnsi="宋体" w:eastAsia="宋体" w:cs="宋体"/>
          <w:color w:val="000"/>
          <w:sz w:val="28"/>
          <w:szCs w:val="28"/>
        </w:rPr>
        <w:t xml:space="preserve">　　南唐后主李煜画像</w:t>
      </w:r>
    </w:p>
    <w:p>
      <w:pPr>
        <w:ind w:left="0" w:right="0" w:firstLine="560"/>
        <w:spacing w:before="450" w:after="450" w:line="312" w:lineRule="auto"/>
      </w:pPr>
      <w:r>
        <w:rPr>
          <w:rFonts w:ascii="宋体" w:hAnsi="宋体" w:eastAsia="宋体" w:cs="宋体"/>
          <w:color w:val="000"/>
          <w:sz w:val="28"/>
          <w:szCs w:val="28"/>
        </w:rPr>
        <w:t xml:space="preserve">　　南唐的国土分为两部分，一部分是位于长江以北，一部分位于长江以南，后周这次的目标是攻下南唐在长江以北的土地。后周在进攻南唐的时候，派兵攻城。后周军最先需要的是渡过淮河，他们使用的是浮桥。</w:t>
      </w:r>
    </w:p>
    <w:p>
      <w:pPr>
        <w:ind w:left="0" w:right="0" w:firstLine="560"/>
        <w:spacing w:before="450" w:after="450" w:line="312" w:lineRule="auto"/>
      </w:pPr>
      <w:r>
        <w:rPr>
          <w:rFonts w:ascii="宋体" w:hAnsi="宋体" w:eastAsia="宋体" w:cs="宋体"/>
          <w:color w:val="000"/>
          <w:sz w:val="28"/>
          <w:szCs w:val="28"/>
        </w:rPr>
        <w:t xml:space="preserve">　　后周攻灭南唐之战的经过中，水军的交战也很有亮点。在淮河以南，水网交错，南唐的很多城池之间利用河道进行沟通联系。后周为了切断南唐城池之间的联系，就赶制战舰，同南唐的水军作战。南唐的水军虽然在长江上无敌，但是在小河流里发挥不了优势，被后周各个击破。</w:t>
      </w:r>
    </w:p>
    <w:p>
      <w:pPr>
        <w:ind w:left="0" w:right="0" w:firstLine="560"/>
        <w:spacing w:before="450" w:after="450" w:line="312" w:lineRule="auto"/>
      </w:pPr>
      <w:r>
        <w:rPr>
          <w:rFonts w:ascii="宋体" w:hAnsi="宋体" w:eastAsia="宋体" w:cs="宋体"/>
          <w:color w:val="000"/>
          <w:sz w:val="28"/>
          <w:szCs w:val="28"/>
        </w:rPr>
        <w:t xml:space="preserve">　　吴越国的水军在后周攻南唐之战的经过中也对后周起到了很大的辅助作用。吴越国位于江苏浙江一代，这一带的人们自小熟悉水性，因此吴越国的水军很强大。吴越国与南唐经常交战，互相知道对方优缺点。</w:t>
      </w:r>
    </w:p>
    <w:p>
      <w:pPr>
        <w:ind w:left="0" w:right="0" w:firstLine="560"/>
        <w:spacing w:before="450" w:after="450" w:line="312" w:lineRule="auto"/>
      </w:pPr>
      <w:r>
        <w:rPr>
          <w:rFonts w:ascii="宋体" w:hAnsi="宋体" w:eastAsia="宋体" w:cs="宋体"/>
          <w:color w:val="000"/>
          <w:sz w:val="28"/>
          <w:szCs w:val="28"/>
        </w:rPr>
        <w:t xml:space="preserve">　　吴越国在后周攻南唐的时候，配合后周的水军进攻南唐。后周的水军虽然是临时组建的，但由于后周国富，在水军建设上花了大力气，因此水军并不比南唐差。加上吴越国的水军，南唐水军在这两个国家面前一败涂地，最后不得不割让了长江北岸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2026-03-10T08:19:01+08:00</dcterms:created>
  <dcterms:modified xsi:type="dcterms:W3CDTF">2026-03-10T08:19:01+08:00</dcterms:modified>
</cp:coreProperties>
</file>

<file path=docProps/custom.xml><?xml version="1.0" encoding="utf-8"?>
<Properties xmlns="http://schemas.openxmlformats.org/officeDocument/2006/custom-properties" xmlns:vt="http://schemas.openxmlformats.org/officeDocument/2006/docPropsVTypes"/>
</file>