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解析赵公明为什么会成为传说中的财神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公明，原名叫做赵朗，因其字公明，所以称之为赵公明。赵公明是出生于秦代，是隶属于终南山下西安周至县的赵大村的人。赵公明为是个人诚实守信，正直勇敢，对朋友肝胆相照的人，因此，与其共事的人都非常的信任他。根据历史记载，在汉族民间的传说中，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，原名叫做赵朗，因其字公明，所以称之为赵公明。赵公明是出生于秦代，是隶属于终南山下西安周至县的赵大村的人。赵公明为是个人诚实守信，正直勇敢，对朋友肝胆相照的人，因此，与其共事的人都非常的信任他。根据历史记载，在汉族民间的传说中，赵公明是主要掌管财源的神明，是民间信仰的一位财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木樟赵公明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因为“玄坛”在古代的传说中是代表正义的财神，对世间的财源进行全权掌管的人，也是道教中四大元帅之一。所以，世人也称赵公明为赵玄坛，或赵公元帅。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赵公明也是一个懂得经商之道的奇才，信用是其经商理念之本，勤劳是其经商取财之道。同时，在其经商隆盛之时也不忘救济困助人群，因此，赵公明在世人眼中是个汇众多美德于一身的德才兼备之人。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名著《封神演义》中，赵公明是被姜子牙封为“金龙如意正一龙虎玄坛真君”的人，简称“玄坛真君”。同时，赵公明在《封神演义》中也被演绎成是个截教的精英和深受爱戴的大罗神仙，其在世人眼中是具有“身下骑着黑虎，手中握着金色鞭子，身体环绕着二十四颗定海神珠”形象的人。在典故中，为了给截教中的多位天君报杀害之仇，赵公明是下山对闻太师征伐西歧予以辅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赵公明所获得的著名战事功绩包括：将哪吒打下风火轮的未及数合，公明祭鞭在空中等。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关于财神的争议，自古有之。不同的地方拥有各色的风俗习惯，故信奉的财神也大不相同。但在精彩神秘的神明文化中，武财神赵公明是被各地普遍认可与信奉的财神爷。那么赵公明为什么是财神呢?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演义中，我们看到了赵公明的实力高强，拥有精湛的格斗技巧与强悍的兵器法宝，24颗定海神珠与缚龙索，威能强大，致使姜公等周朝一干能人志士都不敢与赵公明正面对战。在姜公封神时，也只是将赵公明封为金龙如意正一龙虎玄坛真君，并没有将其封为财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的财神名称是民间赋予的，因为赵公明统领的四位神官“招宝天尊萧升”、“纳珍天尊曹宝”、“招财使者陈九公”、“利市仙官姚少司”，专门掌管人间的迎祥纳福、商贾买卖，在汉代百姓认为赵公明的下属都是与财富有关的小神，如此便将赵公元帅奉为财神，并将其与四位财神小将统称为五路财神，意为将东西南北中五路财气全部聚集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教搜神大全》称其能“驱雷役电，唤雨呼风，除瘟剪疟，保病禳灾”，“至如讼冤伸抑，公能使之解释，公平买卖求财，公能使之获利和合。但有公平之事，可以对神祷，无不如意”。如此现代商家或者平常人家都爱供奉这位武财神赵公明，在逢年过节的日子里，信徒们虔诚的祭祀武财神，祈求他带来滚滚财源与家庭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财神，在民间传说中是平安与财富的化身，每当逢年过节或者初一十五的日子，虔诚的人们会摆出香案祭祀武财神，以求家庭安康，财源广进。武财神有两位，一位是通天教主的弟子，也是张道陵张天师的弟子赵公明，另一位则是大名鼎鼎的关二爷关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世界各地，赵公元帅都有着众多的信徒。那么武财神赵公明的摆放位置是怎样的呢?毕竟如果神像的摆放位置错误，不但不会为供奉者带来好运，相反严重者会冲撞了神像，造成不好的后果。按照正统道教的说法，首先两位武财神不能够同时供奉，如果非常喜欢两位武财神，想要供奉，那么最少不能将两位财神一起供奉在一间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财神赵公明的神像一般面朝屋外，这样既可以将五方财气聚集到这里的同时也能够将邪气吓退，毕竟赵公元帅本领高强，“驱雷役电，唤雨呼风，除瘟剪疟，保病禳灾”，“至如讼冤伸抑，公能使之解释，公平买卖求财，公能使之获利和合。但有公平之事，可以对神祷，无不如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武财神的摆放也有一定的忌讳，首先神像不能供奉在卧室，也不能面朝卧室。其次，神像不能朝向厕所或者背后也不能是厕所，否则冲撞了神像。最后武财神赵公明的伸向也不能面朝厨房。在安置神像的过程中，记住这几点便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