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宋太祖野史：宋太祖赵匡胤为何很少有绯闻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的皇帝好色的不少，贪淫成性的更是举不胜举，至于夺人妻女的也不在少数。不过也有例外的，有些皇帝能够贪色不迷，端的是大丈夫所为，让人景仰。如今却说一位大宋朝的开国皇帝，名叫赵匡胤，居然坐怀不乱，堪称君子风范。　　那时赵匡胤尚未登基，因触...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的皇帝好色的不少，贪淫成性的更是举不胜举，至于夺人妻女的也不在少数。不过也有例外的，有些皇帝能够贪色不迷，端的是大丈夫所为，让人景仰。如今却说一位大宋朝的开国皇帝，名叫赵匡胤，居然坐怀不乱，堪称君子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赵匡胤尚未登基，因触怒当朝权贵，提一条短棍齐眉，外出逃避，来到山西太原清油观。恰好遇上被强人掳至的年轻女子京娘，便将其从魔窟中救出。问明原由后，赵匡胤出于仗义，便决定让京娘骑了自己的爱骑赤麒麟，自己则在一旁步行，不顾路途山高水远、坏人出没、风寒雨骤，千里护送她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路上，赵匡胤得知京娘系蒲州解良县(今山西永济)人，是随父去曲阳烧香遭劫的，而且也姓赵，于是，两人便以兄妹相称。那赵匡胤一路上君子之风范，让京娘心中豁然一亮，俗话说相请不如偶遇，既然赵公子如此光明磊落、器宇不凡，如果能够携手成为夫妻该有多好，因而千方百计要嫁给他，并多次用言语试探，欲以身相许。她常推托腹痛难忍，落地解手，一会儿要公子扶她下马，一会儿又扶她上马，万般旖旎;而夜宿又嫌寒道热，要赵匡胤减被添衾，软香温玉尽显。可赵匡胤就是谨守节操，没对京娘行无礼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两人行至太行山麓武安门道川，眼看快到京娘家了。黄昏以后，四宇无声，微灯明灭，京娘兀自不睡，看看实在等不下去了，只好不顾矜持，向赵匡胤表明了一颗愿从此为之铺床叠被的女儿之心。不想，赵匡胤一心要做个顶天立地的男子，救人于危难之中，不想施恩图报、假公济私;且大业未就，不想沉溺于儿女情长，于是断然拒绝。这真是“落花有意，流水无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送京娘至其娘家村头后，二人互道珍重，依依惜别。但这也就间接断送了京娘的性命。因为后来，京娘因遭兄嫂猜疑、言语难听，便含冤悬梁自缢。当赵匡胤得知此事时，内心感到十分愧疚，称帝后便将京娘追封为“贞义夫人”，并立祠纪念。此番“明人不欺暗室”，成全了赵匡胤的一世英名。“赵匡胤千里送京娘”为后世传诵不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那么为何会有赵匡胤千里送京娘的故事：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文人对赵匡胤的溢美之辞。要知道宋朝对文人是最宽松的，宋朝时实行朝廷与士大夫共天下，宋朝的文人可以发表意见，指点江山激扬文字，因此饮水思源，文人们感激开国皇帝赵匡胤。才有这样的侠义之士开国皇帝的凛然君子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其二，赵匡胤本人就是这样的游侠，早年打抱不平的经历，或许早已在民间脍炙人口，因此人们也希望赵宋的开国皇帝就是这样一个磊落的君子，千里打马送京娘反映了人民对正义的追求。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宋太祖不杀功臣，还给他们大量钱财养老，可见是个厚道人，既然杯酒释兵权，想起以前也绝对做了好多漂亮事，古人特别鄙薄好色之徒，而宋太祖是公认的好皇帝，自然老百姓对于他要大力歌颂，注意千里送京娘的故事先是在民间传播，然后才由冯梦龙写进了《警世通言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其四，宋太祖是个有大志向的人，自然不会被一般的女子耽误了前程。他的目标不在于此，只是想成全别人，当然也是为了成全自己的名声。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不过我不杀伯仁，伯仁却因我而死，估计赵匡胤很少有绯闻，后来也可能与此有关，毕竟当初欠下一个无辜女子的命，后来做了国君，内心也是不平静，因为初恋虽不成功，但值得回忆。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