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古今奇女子：赴刑场伴君的京城第一名妓是谁？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杨俊是初入北京时，与高娃相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震元《奇女子传》卷四记载，“高娃，京城歌舞妓，身姿轻巧，歌柔舞妙，一舞而缠头千金，名重天下。”高娃是否真有此人，并无史料可查证，或许是作者在尊重主人公吧。但杨俊确是威名显赫，他是明朝?事??，昌平侯。?洪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杨俊是初入北京时，与高娃相识的，当时杨俊已有家眷，可他竟然对高娃心动了，不是不想去爱，只是身不由己。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作为妓女出身，深知自己的地位配不上杨俊，可也为情所动。杨俊潇洒倜傥，文章写得很秀丽。高娃在妓院里面属头牌，那些富家子弟对她垂涎三尺的有很多，但是高娃从来就没在意过。杨俊的出现，使她麻木的身心苏醒了，绽放出了青春的光彩。在一起呆的时间越久，高娃就越对杨俊产生依恋感，这种不可言明的情感，包含了太多的东西。真诚的相拥使他们忘记了时间，忘记了彼此的身份，忘记了感情之外的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娃把自己的所有情感都倾注在杨俊身上。当杨俊被派往镇守边关时，二人难分难舍。怎奈军令如山，杨俊不得不亲自带兵远征边疆。高娃呢，为了杨俊守身如玉，闭门谢客过起了小民生活，一门心思等待杨俊归来。时间久了，钱财用完了，杨俊音讯全无，高娃无奈操起了歌舞的旧业，但不再卖身与人，决意以洁净待杨郎。只是想不到，一个晴天霹雳，高娃的梦醒了，杨俊被下令处死的消息，震惊的她都不敢相信自己的耳朵，可这毕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正统十四年，瓦剌族首领也先侵犯大同，英宗亲征，被也先打败，俘英宗于土木堡。杨俊与山西都督范广提兵来救，可惜迟了。‘夺门之变’后，英宗复帝位，杀了拥立代宗的于谦等重臣，问杨俊、范广的“救驾不力”之罪，下令处死。杨俊被绑赴市曹时，傲然不屈，大呼道：“当年陷帝为俘的人何在?我提兵救驾，反成死罪，天理何在?”他明是是受屈而死，但朝中新贵不来救，亲戚朋友也没有一个敢上前说话。杨俊的儿子也被免去职务，发配边疆了，妻子和家人离去。这样的凄凉场景，很多人都选择了避而远之，杨俊似乎也绝望了，喊冤无人理，更别想别人来替他伸冤了，因此在刑场上才发出了“天理何在?”的呐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正要开斩之时，忽见高娃身着孝服只身闯进法场。杨俊一看很是吃惊，不明白高娃的用意。或许这么多年，杨俊早已忘记了曾经是露水夫妻的高娃，否则驻守边疆数年为何不回来看看高娃呢，即使公务在身不方便回来，给高娃报个平安也好啊。可怜的高娃傻傻地等着，竟然等来杨俊被判死刑的消息。可是她认了，认准了杨俊就是她的爱，既然没机会和恋人相拥，为何不陪杨俊走一程，纵使地狱也要与君同眠!高娃很坦然地告诉杨俊，我是来陪你赴死的。杨俊好一顿感动，此时才明白真正爱自己的女人，竟然是一位被自己遗忘多年的歌舞伎，能够以生命相随，还有什么好说的，人世间再大的情感，还有高于生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俊极力劝高娃离开，免得受牵连，却见她却大声喊冤道：“屈杀忠良也!”顿时刑场骚动了起来，执行官大有剑拔弩张之势，民众人都感于高娃的忠情，都为她捏了一把汗，也希望她快点离开刑场。只是没想到高娃心意已决，仍然不顾杨俊的劝阻，并告诉杨俊，我与你有缘，公先去了我随后来!让我们来看看《奇女子传》中所记载的凄惨壮烈的场面吧，“杨俊被郐子手一刀砍下头来。高娃大哭，伏身用嘴舔干杨俊颈上鲜血，用针缝合在尸体上。她回头吩咐杨家人，好好安葬我们!拔刀自刎倒在杨俊的身尸之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