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不让自己喜欢的女人做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抢先王夫人一步生下了皇长子。　　帮助饱受没有继承人困扰的汉武帝解决了根本性的政治危机。　　29岁的汉武帝喜不自胜，命人作了一篇热情洋溢的《皇太子赋》。　　又册封皇长子的生母卫子夫为皇后，变相宣告襁褓中的刘据就是皇太子。　　然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抢先王夫人一步生下了皇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饱受没有继承人困扰的汉武帝解决了根本性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的汉武帝喜不自胜，命人作了一篇热情洋溢的《皇太子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册封皇长子的生母卫子夫为皇后，变相宣告襁褓中的刘据就是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向全天下做足政治姿态，给足了卫氏家族面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却迟迟没有真正册封太子，而且一拖就拖了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宠爱的王夫人不久后也产下了儿子刘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然可以选择学习他的父亲景帝，在自己的儿子中从容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省得出现“废立”的麻烦。那么，这个计划为什么搁浅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政治。王夫人族人在史书上的缺载，以及卫青以金钱对她家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明其娘家力量的薄弱，甚至找不出一个可以被汉武帝“抬举”领兵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仅仅是去战场上镀镀金，再以战功封侯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甚至不如李夫人的兄弟贰师将军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汉朝的制度体系里，皇后的母家同样也属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皇后家族的人才辈出，让这位“舞女皇后”的政治资本越来越深厚，几乎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129年开始，公元前128年、127年、124年，连续4次，卫青创不断造边功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3年春夏，卫青又以大将军身份两次率10万骑兵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外甥霍去病也崭露头角获封冠军侯，以军功创造了一门五侯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皇后娘家的强势崛起，汉武帝无法犹豫了，终于在公元前1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立时年7岁的皇长子刘据为太子，对于他的爱人王夫人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只能在几年后封王补偿。有意思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记载齐王刘闳、燕王刘旦、广陵王刘胥册封前后文书的《史记·三王世家》的最开头就是“大司马臣去病昧死再拜上疏皇帝陛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司马就是霍去病，也就是太子刘据的表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亲外甥，在他去世的当年，公元前117年，领衔上疏，请封汉武帝三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这是汉武帝最宠爱的少年将军做前锋的一次政治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太子的地位，催促皇帝确定诸子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日渐长大的诸王撵到封地上去，远离宫廷，远离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、霍后族的压力，汉武帝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为日后的“巫蛊之祸”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霍去病、卫青这两棵参天大树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自己身后再出现一个吕后和汉惠帝的汉武帝，终究还是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