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令人惊悚的求生意志 耿精忠为了活下去吃人心肝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处于困境的时候，求生意志是决定能够活多久的关键。不同的人求生意志各有不同，有的人为了活着无所不用其极，今天要为大家介绍的就是一位求生意志令人惊悚的人，他就是耿精忠，他为了活下去竟然吃人心肝!到底怎么回事呢?大家接着往下看。耿精忠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处于困境的时候，求生意志是决定能够活多久的关键。不同的人求生意志各有不同，有的人为了活着无所不用其极，今天要为大家介绍的就是一位求生意志令人惊悚的人，他就是耿精忠，他为了活下去竟然吃人心肝!到底怎么回事呢?大家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耿精忠吃人心肝经过：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精忠和耿仲明都是清朝的三藩之一，而耿精忠是耿仲明的孙子，耿继茂的儿子，耿精忠是清朝初期的汉人三大藩王之一，本来位高权重，但是康熙十二年年，朝廷下令撤三藩，这直接影响到了耿精忠的利益，于是他自封为大将军，统领兵马造反，并且伙同吴三桂进入江西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廷响应速度非常快，几乎在他们刚入江西的时候就开始镇压。本就是临时起兵，三藩之间的合作也不够密切，各有各的想法，甚至不用清朝廷怎么镇压，他们内部就已经不和，而首领的不和自然导致士兵们士气不足，再加上粮草不足，内部矛盾重重。康熙二十一年，三藩之乱便被彻底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虽然康熙没有下令处死耿精忠，但是耿精忠本是高高在上的人物，现在造反失败，处境可想而知，甚至连保暖都成问题。但是他并没有收敛自己的野心，甚至为了活下去，继续造反，开始吃人。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耿精忠吃人心肝结果：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精忠吃人本来就是丧尽天良的做法，再加上他的目的是为了造反，自然不能容于清朝廷。当有人将耿精忠吃人的事情上达天听的时候，康熙自然不会放过他。可以说，耿精忠如果不吃人，偏安一隅冷静的看待局势，说不定也不会落得个被处死的下场，别人之所以告发他，一则是因为他的野心，二则更是因为他吃人的做法实在是丧心病狂。为了自己的野心不顾他人的生命实在不是一个值得跟随的人，所以他的失败看起来也正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