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中国古代十大名曲盘点，高山流水会知音！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音乐在古代就闻名天下，曲子都韵味十足，但是由于时代久远，很多曲谱都不齐全，由后人补齐，同样也美妙动听。一曲《高山流水》将伯牙和钟子期联系在了一起，子期死后，伯牙发誓终身不弹琴。每首曲子都有它代表的含义，来和看看吧！中国十大古典名曲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音乐在古代就闻名天下，曲子都韵味十足，但是由于时代久远，很多曲谱都不齐全，由后人补齐，同样也美妙动听。一曲《高山流水》将伯牙和钟子期联系在了一起，子期死后，伯牙发誓终身不弹琴。每首曲子都有它代表的含义，来和看看吧！中国十大古典名曲，《高山流水》、《梅花三弄》、《春江花月夜》（还有《夕阳箫鼓》一说）、《汉宫秋月》、《阳春白雪》、《渔樵问答》、《胡笳十八拍》、《广陵散》、《平沙落雁》、《十面埋伏》。单单听了这些名字就已经神为之夺，中国韵味之美，由此可见一斑。伯牙在江边抚琴，唯钟子期从中听懂山之雄浑、水之幽深；春江明月初升，一叶扁舟，一点渔火，在月下随水漂浮；寒梅迎霜傲雪，疏影弄月，暗香轻度，清奇挺拔；离乡背井的凄凉中夹杂着离别后的思念，如泣如诉，身陷十面埋伏，耳听四面楚歌，空有拔山之力，可惜英雄气短，别姬自刎，痛何如哉；秋月秋风秋夜长，孑影徘徊思故乡，如此寂寞，卿何以堪；自嵇康辞世，从此而绝的广陵散，再现当年聂政刺王的侠肝义胆，今人有兴有幸得见，可谓幸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一、《高山流水》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山流水》——传说先秦的琴师伯牙一次在荒山野地弹琴，樵夫钟子期竟能领会曲中高山流水之意。伯牙惊道：“善哉，子之心与吾心同。”子期死后，伯牙痛失知音，摔琴绝弦，终生不操，故有高山流水之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二、《梅花三弄》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《梅花三弄》——此曲系借物咏怀，通过梅花的洁白、芬芳和耐寒等特征，来赞颂具有高尚情操的人，曲中泛奇曲调在不同的徵位上重复了三次，所以称为“三弄”。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春江花月夜》——原来是一首琵琶独奏曲，又名《夕阳箫鼓》、《浔阳琵琶》、《浔阳夜月》、《浔阳曲》。后被改编成民族管弦乐曲。深为国内外听众珍爱。乐曲通过委婉质朴的旋律，流畅多变的节奏，形象地描绘了月夜春江的迷人景色，尽情赞颂江南水乡的风姿异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四、《汉宫秋月》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《汉宫秋月》——崇明派琵琶曲。《汉宫秋月》意在表现古代受压迫宫女的幽怨悲泣情绪，唤起人们对她们不幸遭遇的同情。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五、《阳春白雪》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《阳春白雪》——一首广泛流传的优秀琵琶独奏古曲。它以清新流畅的旋律、活泼轻快的节奏，生动表现了冬去春来，大地复苏，万物向荣，生机勃勃的初春景象。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六、《渔樵问答》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《渔樵问答》——此曲在历代传谱中有三十多种版本，有的还附歌词。乐曲表现渔樵在青山绿水中间自得其乐的情趣。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七、《胡笳十八拍》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胡笳十八拍》——汉末，著名文学家、古琴家蔡邕的女儿蔡琰（文姬）,在兵乱中被匈奴所获，留居南匈奴与左贤王为妃，生了两个孩子。后来曹操派人把她接回，她写了一首长诗，叙唱她悲苦的身世和思乡别子的情怀。情绪悲凉激动，感人颇深。十八拍即十八首之意。又因该诗是她有感于胡笳的哀声而作，所以名为《胡笳十八拍》或《胡笳鸣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八、《广陵散》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广陵散》——又名《广陵止息》。传说原是东汉末年流行于广陵地区的民间乐曲。现仅存古琴曲，以《神奇秘谱》载录最早。早期并无内容记载，现多数琴家按照聂政刺韩王的民间传说来解释。据《琴操》中所载：聂政，战国时期韩国人，其父为韩王铸剑误期而被杀。为报父仇，上泰山刻苦学琴十年之后，漆身吞炭，改变音容，返回韩国，在离宫不远处弹琴，高超的琴艺使行人止步，牛马停蹄。韩王得悉后，召进宫内演奏，聂政趁其不备，从琴腹抽出匕首刺死韩王。为免连累母亲，便毁容自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九、《平沙落雁》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《平沙落雁》——又名《雁落平沙》或《平沙》，作者不详。问世以后，深受琴家喜爱，广为流传，并有多种版本，是传谱最多的琴曲之一。 对于曲情的理解，有描写秋天景物的；有寓鹄鸿之志的；也有发出世事险恶，不如雁性的感慨的。音调基调静美，静中有动，旋律起伏，绵延不断，优美动听；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十、《十面埋伏》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十面埋伏》——传统琵琶曲之一，又名《淮阳平楚》。明《四照堂集·汤琵琶传》中记载琵琶家汤应曾奏《楚汉》：“……两军决斗是，声动天地，屋瓦若飞坠，徐而察之，有金声、鼓声、金、剑击声、人马群易声，俄而无声。久之，有怨而难明者为楚歌声；凄而壮者为项王悲歌慷慨之声、别姬声；陷大泽，有追骑声；至乌江，有项王自刎声，余骑蹂践项王声。使闻者始而奋，既而悲，终而涕泪之无从也，其成人如此。”所绘之情景、声色与今之《十面埋伏》甚近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