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古代抄书非常重视校对 两人校书如冤家相对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1958年，考古人员在长沙金盆岭9号晋墓(墓葬时间为公元302年)发现了“对书俑”。俑本是随葬冥器，难得的是，这是迄今所见唯一的对书俑。　　对书俑系捏制后雕刻而成，通体施青釉。俑头戴晋贤冠，身着交领长袍，相对而坐。晋贤冠是汉代以来文官的...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1958年，考古人员在长沙金盆岭9号晋墓(墓葬时间为公元302年)发现了“对书俑”。俑本是随葬冥器，难得的是，这是迄今所见唯一的对书俑。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书俑系捏制后雕刻而成，通体施青釉。俑头戴晋贤冠，身着交领长袍，相对而坐。晋贤冠是汉代以来文官的通用服，前高后低，上有横梁，横梁的多少代表身份等级，俑上的梁只有一根，说明其身份较低。中间置书案，案上有笔、砚、简册及一件手提箱，一人执笔在板状物上书写，另一人手执一板，上置简册。分析可得，二俑是校书吏，主要负责文献抄写后的校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以前文献抄于简牍、布帛之上，但抄写中会不时出现错误，因此古人非常重视校对。孔子整理《诗经》时就曾仔细校对。东汉时校对成为官职。中央的图书藏处设有东观，东观有秘书监一人，管理宫中图书，其下属官员有校书郎。古人校书的方法，有一人校，也有二人对校。“一人读书，校其上下，得谬误，为校;一人持本，一人读书，若冤家相对，为雠(音“仇”)。”这件对书俑正是“雠”。校对时，一旦发现错误，便用刮刀将简牍上的字刮掉，再重新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