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鬼谷子中经译文 鬼谷子徒弟都有谁</w:t>
      </w:r>
      <w:bookmarkEnd w:id="1"/>
    </w:p>
    <w:p>
      <w:pPr>
        <w:jc w:val="center"/>
        <w:spacing w:before="0" w:after="450"/>
      </w:pPr>
      <w:r>
        <w:rPr>
          <w:rFonts w:ascii="Arial" w:hAnsi="Arial" w:eastAsia="Arial" w:cs="Arial"/>
          <w:color w:val="999999"/>
          <w:sz w:val="20"/>
          <w:szCs w:val="20"/>
        </w:rPr>
        <w:t xml:space="preserve">来源：网络  作者：夜幕降临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鬼谷子，名王诩。是我国古代比较著名的思想家、谋略家、兵家和教育家。他是纵横家的鼻祖，非常具有传奇色彩。鬼谷子门下有非常多的弟子其中最为出名的有兵家的庞涓和孙膑、纵横家的张仪和苏秦。鬼谷子深谙兵法谋略，长于纵横之术，有《鬼谷子》等著作传世...</w:t>
      </w:r>
    </w:p>
    <w:p>
      <w:pPr>
        <w:ind w:left="0" w:right="0" w:firstLine="560"/>
        <w:spacing w:before="450" w:after="450" w:line="312" w:lineRule="auto"/>
      </w:pPr>
      <w:r>
        <w:rPr>
          <w:rFonts w:ascii="宋体" w:hAnsi="宋体" w:eastAsia="宋体" w:cs="宋体"/>
          <w:color w:val="000"/>
          <w:sz w:val="28"/>
          <w:szCs w:val="28"/>
        </w:rPr>
        <w:t xml:space="preserve">　　鬼谷子，名王诩。是我国古代比较著名的思想家、谋略家、兵家和教育家。他是纵横家的鼻祖，非常具有传奇色彩。鬼谷子门下有非常多的弟子其中最为出名的有兵家的庞涓和孙膑、纵横家的张仪和苏秦。鬼谷子深谙兵法谋略，长于纵横之术，有《鬼谷子》等著作传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《中经》也是鬼谷子的著作之一。这一篇主要讲的是那些救人于危，教会他人道义，在生死关头对人施以援手的人。他们救了那些身处危急之中的人们，那些被他们救了的人，一定不会忘记他们的大恩大德。</w:t>
      </w:r>
    </w:p>
    <w:p>
      <w:pPr>
        <w:ind w:left="0" w:right="0" w:firstLine="560"/>
        <w:spacing w:before="450" w:after="450" w:line="312" w:lineRule="auto"/>
      </w:pPr>
      <w:r>
        <w:rPr>
          <w:rFonts w:ascii="宋体" w:hAnsi="宋体" w:eastAsia="宋体" w:cs="宋体"/>
          <w:color w:val="000"/>
          <w:sz w:val="28"/>
          <w:szCs w:val="28"/>
        </w:rPr>
        <w:t xml:space="preserve">　　有一句俗话说“施比受有福”，“中经”便是这个意思。因此，相信“中经”的人，要将“中经”的道法教于别人，而不是反过来被他人控制。这里主要是讲需要掌握主动权，这样才能施予别人，不然就只能失去先机，被别人控制。这世道善良的人很多，能言善辩的人也很多。但是并不是多有的良善之人都有机会做善事，也不是所有能说会道的人都会因此给自己带来好处。人受环境社会的影响，一旦失去了对自我的控制权就无法掌握自身命运。当生不逢时的时候，一定要掌握先机，不要被环境所控制，随波逐流，而是要利用当下的局势，制造有利于自己的机会。</w:t>
      </w:r>
    </w:p>
    <w:p>
      <w:pPr>
        <w:ind w:left="0" w:right="0" w:firstLine="560"/>
        <w:spacing w:before="450" w:after="450" w:line="312" w:lineRule="auto"/>
      </w:pPr>
      <w:r>
        <w:rPr>
          <w:rFonts w:ascii="宋体" w:hAnsi="宋体" w:eastAsia="宋体" w:cs="宋体"/>
          <w:color w:val="000"/>
          <w:sz w:val="28"/>
          <w:szCs w:val="28"/>
        </w:rPr>
        <w:t xml:space="preserve">　　“中经”之道看起来非常复杂，但仔细研究之后就会发现，其实就是一本讲怎么做人的书，所以值得我们好好研究。</w:t>
      </w:r>
    </w:p>
    <w:p>
      <w:pPr>
        <w:ind w:left="0" w:right="0" w:firstLine="560"/>
        <w:spacing w:before="450" w:after="450" w:line="312" w:lineRule="auto"/>
      </w:pPr>
      <w:r>
        <w:rPr>
          <w:rFonts w:ascii="宋体" w:hAnsi="宋体" w:eastAsia="宋体" w:cs="宋体"/>
          <w:color w:val="000"/>
          <w:sz w:val="28"/>
          <w:szCs w:val="28"/>
        </w:rPr>
        <w:t xml:space="preserve">　　秦时明月中鬼谷子去哪里了</w:t>
      </w:r>
    </w:p>
    <w:p>
      <w:pPr>
        <w:ind w:left="0" w:right="0" w:firstLine="560"/>
        <w:spacing w:before="450" w:after="450" w:line="312" w:lineRule="auto"/>
      </w:pPr>
      <w:r>
        <w:rPr>
          <w:rFonts w:ascii="宋体" w:hAnsi="宋体" w:eastAsia="宋体" w:cs="宋体"/>
          <w:color w:val="000"/>
          <w:sz w:val="28"/>
          <w:szCs w:val="28"/>
        </w:rPr>
        <w:t xml:space="preserve">　　中国首部3D武侠动画《秦时明月》中的鬼谷子是一个可以以一人之力抵百万之师的人，只要他一怒，诸侯都觉得害怕，只要他安居，那么天下太平，从这可以看出鬼谷子是一个很厉害的人物，那么《秦时明月》中的鬼谷子最后去哪了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鬼谷子有两个徒弟，一个叫卫庄，一个叫盖聂，其中卫庄学会了百步飞剑后，便想对师傅下手了，可是他正准备去鬼谷找师傅的时候，发现师傅并没有在那，只是留下了戒指和剑谱就离开了。</w:t>
      </w:r>
    </w:p>
    <w:p>
      <w:pPr>
        <w:ind w:left="0" w:right="0" w:firstLine="560"/>
        <w:spacing w:before="450" w:after="450" w:line="312" w:lineRule="auto"/>
      </w:pPr>
      <w:r>
        <w:rPr>
          <w:rFonts w:ascii="宋体" w:hAnsi="宋体" w:eastAsia="宋体" w:cs="宋体"/>
          <w:color w:val="000"/>
          <w:sz w:val="28"/>
          <w:szCs w:val="28"/>
        </w:rPr>
        <w:t xml:space="preserve">　　至于鬼谷子去了哪里，无人知晓。不过有人说，鬼谷子最后被卫庄杀了，可是这种说法并不准确，因为当时鬼谷子不在，况且鬼谷子后来并没有死，所以，鬼谷子最后的结局是一个谜，而卫庄离开了韩国三年后才又出现，他再次出现的时候已经满是白发，很多人觉得他之所以头发会白是和他师傅的死有关，但这只是部分人的猜测。</w:t>
      </w:r>
    </w:p>
    <w:p>
      <w:pPr>
        <w:ind w:left="0" w:right="0" w:firstLine="560"/>
        <w:spacing w:before="450" w:after="450" w:line="312" w:lineRule="auto"/>
      </w:pPr>
      <w:r>
        <w:rPr>
          <w:rFonts w:ascii="宋体" w:hAnsi="宋体" w:eastAsia="宋体" w:cs="宋体"/>
          <w:color w:val="000"/>
          <w:sz w:val="28"/>
          <w:szCs w:val="28"/>
        </w:rPr>
        <w:t xml:space="preserve">　　动漫《秦时明月》中的鬼谷子是根据历史上真实存在过的人改变的，这个人是春秋战国时期纵横家鬼谷子，在史书中，关于他的记载并不多，他于公元前320年出生，在20岁的时候，就开始去各国游说，建功立业，后来他招了几个徒弟，他们分别是孙膑、庞涓、张仪、苏秦和徐福，后来徒弟们学业有成，而他也善终了。</w:t>
      </w:r>
    </w:p>
    <w:p>
      <w:pPr>
        <w:ind w:left="0" w:right="0" w:firstLine="560"/>
        <w:spacing w:before="450" w:after="450" w:line="312" w:lineRule="auto"/>
      </w:pPr>
      <w:r>
        <w:rPr>
          <w:rFonts w:ascii="宋体" w:hAnsi="宋体" w:eastAsia="宋体" w:cs="宋体"/>
          <w:color w:val="000"/>
          <w:sz w:val="28"/>
          <w:szCs w:val="28"/>
        </w:rPr>
        <w:t xml:space="preserve">　　根据史料记载，鬼谷子于公元前320年仙逝，享年八十岁，只是具体什么原因去世的，无人知晓。</w:t>
      </w:r>
    </w:p>
    <w:p>
      <w:pPr>
        <w:ind w:left="0" w:right="0" w:firstLine="560"/>
        <w:spacing w:before="450" w:after="450" w:line="312" w:lineRule="auto"/>
      </w:pPr>
      <w:r>
        <w:rPr>
          <w:rFonts w:ascii="宋体" w:hAnsi="宋体" w:eastAsia="宋体" w:cs="宋体"/>
          <w:color w:val="000"/>
          <w:sz w:val="28"/>
          <w:szCs w:val="28"/>
        </w:rPr>
        <w:t xml:space="preserve">　　鬼谷子徒弟都有谁</w:t>
      </w:r>
    </w:p>
    <w:p>
      <w:pPr>
        <w:ind w:left="0" w:right="0" w:firstLine="560"/>
        <w:spacing w:before="450" w:after="450" w:line="312" w:lineRule="auto"/>
      </w:pPr>
      <w:r>
        <w:rPr>
          <w:rFonts w:ascii="宋体" w:hAnsi="宋体" w:eastAsia="宋体" w:cs="宋体"/>
          <w:color w:val="000"/>
          <w:sz w:val="28"/>
          <w:szCs w:val="28"/>
        </w:rPr>
        <w:t xml:space="preserve">　　据史料记载，鬼谷子有五百弟子，其中最有名气的是苏秦、张仪、孙膑、庞涓、商鞅。其余的有李斯、毛遂、徐福、甘茂、乐毅、范雎等等。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下面详细介绍四位：</w:t>
      </w:r>
    </w:p>
    <w:p>
      <w:pPr>
        <w:ind w:left="0" w:right="0" w:firstLine="560"/>
        <w:spacing w:before="450" w:after="450" w:line="312" w:lineRule="auto"/>
      </w:pPr>
      <w:r>
        <w:rPr>
          <w:rFonts w:ascii="宋体" w:hAnsi="宋体" w:eastAsia="宋体" w:cs="宋体"/>
          <w:color w:val="000"/>
          <w:sz w:val="28"/>
          <w:szCs w:val="28"/>
        </w:rPr>
        <w:t xml:space="preserve">　　军事家：孙膑，是齐国阿、鄄人。据说他是兵圣孙武的后代。生卒年不详，大约在公元前4世纪下半叶活动。 传说他与庞涓同时师从鬼谷子学习兵法。庞涓因为忌妒孙膑的能力，将他欺骗到魏国，命人割去了膝盖骨，从此以后自称孙膑。</w:t>
      </w:r>
    </w:p>
    <w:p>
      <w:pPr>
        <w:ind w:left="0" w:right="0" w:firstLine="560"/>
        <w:spacing w:before="450" w:after="450" w:line="312" w:lineRule="auto"/>
      </w:pPr>
      <w:r>
        <w:rPr>
          <w:rFonts w:ascii="宋体" w:hAnsi="宋体" w:eastAsia="宋体" w:cs="宋体"/>
          <w:color w:val="000"/>
          <w:sz w:val="28"/>
          <w:szCs w:val="28"/>
        </w:rPr>
        <w:t xml:space="preserve">　　军事家：庞涓，是战国中期魏国人，是魏国大将。早年与孙膑同时师从鬼谷子学习兵法，出仕后在魏国任大将军。他因为妒忌孙膑能力而将其骗到魏国，割去了膝盖骨，从此埋下了二十多年相斗的仇恨。</w:t>
      </w:r>
    </w:p>
    <w:p>
      <w:pPr>
        <w:ind w:left="0" w:right="0" w:firstLine="560"/>
        <w:spacing w:before="450" w:after="450" w:line="312" w:lineRule="auto"/>
      </w:pPr>
      <w:r>
        <w:rPr>
          <w:rFonts w:ascii="宋体" w:hAnsi="宋体" w:eastAsia="宋体" w:cs="宋体"/>
          <w:color w:val="000"/>
          <w:sz w:val="28"/>
          <w:szCs w:val="28"/>
        </w:rPr>
        <w:t xml:space="preserve">　　纵横家：苏秦，《史记》记载他是东周洛阳人。先在齐国师从鬼谷先生，后出游数年，最终一无所获而回，但遭到家人的嘲笑，于是他发愤图强。说服周显王、秦惠王和赵肃侯，都没能成功。又到燕国面见燕文侯，燕文侯接受了他的说服，并出资帮助他去各国游说。六国经过他的说服最终结合起来。他因得罪燕易王而使齐国灭亡，齐国官员记恨苏秦，派人把他杀了。</w:t>
      </w:r>
    </w:p>
    <w:p>
      <w:pPr>
        <w:ind w:left="0" w:right="0" w:firstLine="560"/>
        <w:spacing w:before="450" w:after="450" w:line="312" w:lineRule="auto"/>
      </w:pPr>
      <w:r>
        <w:rPr>
          <w:rFonts w:ascii="宋体" w:hAnsi="宋体" w:eastAsia="宋体" w:cs="宋体"/>
          <w:color w:val="000"/>
          <w:sz w:val="28"/>
          <w:szCs w:val="28"/>
        </w:rPr>
        <w:t xml:space="preserve">　　纵横家：张仪，战国时期纵横家。魏国人，魏惠王时进入秦国做官。惠文王十年，秦使张仪、公子华讨伐魏国。当年，张仪为秦国宰相。 十二年，张仪在楚国任宰相，后来又回到秦国。秦惠文王死后秦武王称帝，武王平日里与张仪不是一条心，张仪于武王元年离开秦国去了魏国。根据《竹书纪年》的记载，张仪在这一年五月死于魏国。</w:t>
      </w:r>
    </w:p>
    <w:p>
      <w:pPr>
        <w:ind w:left="0" w:right="0" w:firstLine="560"/>
        <w:spacing w:before="450" w:after="450" w:line="312" w:lineRule="auto"/>
      </w:pPr>
      <w:r>
        <w:rPr>
          <w:rFonts w:ascii="宋体" w:hAnsi="宋体" w:eastAsia="宋体" w:cs="宋体"/>
          <w:color w:val="000"/>
          <w:sz w:val="28"/>
          <w:szCs w:val="28"/>
        </w:rPr>
        <w:t xml:space="preserve">　　鬼谷子传说有哪些</w:t>
      </w:r>
    </w:p>
    <w:p>
      <w:pPr>
        <w:ind w:left="0" w:right="0" w:firstLine="560"/>
        <w:spacing w:before="450" w:after="450" w:line="312" w:lineRule="auto"/>
      </w:pPr>
      <w:r>
        <w:rPr>
          <w:rFonts w:ascii="宋体" w:hAnsi="宋体" w:eastAsia="宋体" w:cs="宋体"/>
          <w:color w:val="000"/>
          <w:sz w:val="28"/>
          <w:szCs w:val="28"/>
        </w:rPr>
        <w:t xml:space="preserve">　　关于鬼谷子的生平以及事迹，都是后人依据史料推测揣摩出来的，到底是哪里，现在谁也说不清楚了。我相信历史上是真有其人，不然如此精辟的纵横之术，捭阖之道又是谁将之总结出来的?无论鬼谷子是哪里人，他都是生于华夏，长在神州，他的谋略也会指导着我们一步步走向成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鬼谷子原名姓王名诩。据说是春秋时卫国人，因为他经常背着药篓在云梦山采药修道，并且隐居在归谷，因为“归”与“鬼”二字读音差不多，鬼有比较不具有神秘色彩，所以归谷慢慢的就成了鬼谷。而王诩自称自己为鬼谷子。他的另一个称号“王禅老祖”是后人对鬼谷子的敬称，鬼谷子精通纵横之术，著有《鬼谷子》一书，捭阖之道，与纵横之术齐名。</w:t>
      </w:r>
    </w:p>
    <w:p>
      <w:pPr>
        <w:ind w:left="0" w:right="0" w:firstLine="560"/>
        <w:spacing w:before="450" w:after="450" w:line="312" w:lineRule="auto"/>
      </w:pPr>
      <w:r>
        <w:rPr>
          <w:rFonts w:ascii="宋体" w:hAnsi="宋体" w:eastAsia="宋体" w:cs="宋体"/>
          <w:color w:val="000"/>
          <w:sz w:val="28"/>
          <w:szCs w:val="28"/>
        </w:rPr>
        <w:t xml:space="preserve">　　史书鬼谷子本人记载内容比较少，现代人一般是跟据他的弟子活动的时期作出以下一些推理。公元前400年，鬼谷子出生，十几岁就离开母亲;公元前380年，鬼谷子20岁的时候，离开云梦山周游各国游说，建功立业;公元前361年，鬼谷子回到云梦山开始隐居并教书授课，孙、庞20岁拜鬼谷子，学习技艺;公元前355年，孙膑、庞涓学成;公元前353年，孙膑、庞涓于桂陵展开战争;公元前330年，张仪和苏秦拜鬼谷子学艺;公元前323年，张仪苏秦学成;公元前320年，鬼谷子逝世，享年八十岁;</w:t>
      </w:r>
    </w:p>
    <w:p>
      <w:pPr>
        <w:ind w:left="0" w:right="0" w:firstLine="560"/>
        <w:spacing w:before="450" w:after="450" w:line="312" w:lineRule="auto"/>
      </w:pPr>
      <w:r>
        <w:rPr>
          <w:rFonts w:ascii="宋体" w:hAnsi="宋体" w:eastAsia="宋体" w:cs="宋体"/>
          <w:color w:val="000"/>
          <w:sz w:val="28"/>
          <w:szCs w:val="28"/>
        </w:rPr>
        <w:t xml:space="preserve">　　根据以上推断，鬼谷子大概是公元前400年至公元前320年之间活动，从公元前400年鬼谷子出生，寿命在八十岁左右。</w:t>
      </w:r>
    </w:p>
    <w:p>
      <w:pPr>
        <w:ind w:left="0" w:right="0" w:firstLine="560"/>
        <w:spacing w:before="450" w:after="450" w:line="312" w:lineRule="auto"/>
      </w:pPr>
      <w:r>
        <w:rPr>
          <w:rFonts w:ascii="宋体" w:hAnsi="宋体" w:eastAsia="宋体" w:cs="宋体"/>
          <w:color w:val="000"/>
          <w:sz w:val="28"/>
          <w:szCs w:val="28"/>
        </w:rPr>
        <w:t xml:space="preserve">　　鬼谷子是中国乃至世界公认的培养奇才伟人最多的人物。鬼谷子的徒弟在战国时期，屡屡登上历史的舞台。对中国历史的发展起到了很大的作用。</w:t>
      </w:r>
    </w:p>
    <w:p>
      <w:pPr>
        <w:ind w:left="0" w:right="0" w:firstLine="560"/>
        <w:spacing w:before="450" w:after="450" w:line="312" w:lineRule="auto"/>
      </w:pPr>
      <w:r>
        <w:rPr>
          <w:rFonts w:ascii="宋体" w:hAnsi="宋体" w:eastAsia="宋体" w:cs="宋体"/>
          <w:color w:val="000"/>
          <w:sz w:val="28"/>
          <w:szCs w:val="28"/>
        </w:rPr>
        <w:t xml:space="preserve">　　《鬼谷子》纵横术精要</w:t>
      </w:r>
    </w:p>
    <w:p>
      <w:pPr>
        <w:ind w:left="0" w:right="0" w:firstLine="560"/>
        <w:spacing w:before="450" w:after="450" w:line="312" w:lineRule="auto"/>
      </w:pPr>
      <w:r>
        <w:rPr>
          <w:rFonts w:ascii="宋体" w:hAnsi="宋体" w:eastAsia="宋体" w:cs="宋体"/>
          <w:color w:val="000"/>
          <w:sz w:val="28"/>
          <w:szCs w:val="28"/>
        </w:rPr>
        <w:t xml:space="preserve">　　纵横之术，也叫合纵连横，战国至秦汉一些善于游说君王的纵横家，所使用的谋术都都统称为纵横之术。至今为众人所知的，是鬼谷子老先生所创的合纵连横之术，合纵指的是几个国家联合对付一个强大的国家。连横则指的是一个强国与敌对集团的一个或几个结成一个或多个联盟，然后打入内部瓦解对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纵横之术最基本思想是“知己知彼，胜乃不殆”，用计谋和雄辩展开心理战术。直到今天，纵横术依旧活跃在国际外交舞台上，真正是折冲樽俎之间，决胜千里之外。与孙子兵法“运筹帷幄，决胜千里”有异曲同工之妙!</w:t>
      </w:r>
    </w:p>
    <w:p>
      <w:pPr>
        <w:ind w:left="0" w:right="0" w:firstLine="560"/>
        <w:spacing w:before="450" w:after="450" w:line="312" w:lineRule="auto"/>
      </w:pPr>
      <w:r>
        <w:rPr>
          <w:rFonts w:ascii="宋体" w:hAnsi="宋体" w:eastAsia="宋体" w:cs="宋体"/>
          <w:color w:val="000"/>
          <w:sz w:val="28"/>
          <w:szCs w:val="28"/>
        </w:rPr>
        <w:t xml:space="preserve">　　如今，很多的领导人，财富人物、外交家、谈判家、企业高管、营销专家等都将《鬼谷子》列为枕边书，其中纵横之术的原则和精神，是我们今日处世为人，甚至是国际形势中所需要了解的。我们现在的很多工作和国家方面的外交都必须要有这样的智慧，抓得住别人的弱点借以达到自己的目的。</w:t>
      </w:r>
    </w:p>
    <w:p>
      <w:pPr>
        <w:ind w:left="0" w:right="0" w:firstLine="560"/>
        <w:spacing w:before="450" w:after="450" w:line="312" w:lineRule="auto"/>
      </w:pPr>
      <w:r>
        <w:rPr>
          <w:rFonts w:ascii="宋体" w:hAnsi="宋体" w:eastAsia="宋体" w:cs="宋体"/>
          <w:color w:val="000"/>
          <w:sz w:val="28"/>
          <w:szCs w:val="28"/>
        </w:rPr>
        <w:t xml:space="preserve">　　纵横之术，在于揣摩，在于老谋深算。纵横家推崇的是策略和雄辩，他们的指导思想和儒家的仁义道德相差很多。因此，很多学者对《鬼谷子》都不太看好。但是其实这样一本能拿来作为外交教科的书，又能当作生意场指点迷津的书，被历史选择性的放在一边，实在可惜。好在纵横之术随时都要用到，好在鬼谷子写的就是世世代代国与国，人与人之间的你来我往，分分合合，计谋与交往，这本传世的书籍才会在今天依旧大放异彩。有人就会有计谋，有国就会有纵横。纵横之术不是历史，而是生活。</w:t>
      </w:r>
    </w:p>
    <w:p>
      <w:pPr>
        <w:ind w:left="0" w:right="0" w:firstLine="560"/>
        <w:spacing w:before="450" w:after="450" w:line="312" w:lineRule="auto"/>
      </w:pPr>
      <w:r>
        <w:rPr>
          <w:rFonts w:ascii="宋体" w:hAnsi="宋体" w:eastAsia="宋体" w:cs="宋体"/>
          <w:color w:val="000"/>
          <w:sz w:val="28"/>
          <w:szCs w:val="28"/>
        </w:rPr>
        <w:t xml:space="preserve">　　鬼谷子十三篇 白话译文</w:t>
      </w:r>
    </w:p>
    <w:p>
      <w:pPr>
        <w:ind w:left="0" w:right="0" w:firstLine="560"/>
        <w:spacing w:before="450" w:after="450" w:line="312" w:lineRule="auto"/>
      </w:pPr>
      <w:r>
        <w:rPr>
          <w:rFonts w:ascii="宋体" w:hAnsi="宋体" w:eastAsia="宋体" w:cs="宋体"/>
          <w:color w:val="000"/>
          <w:sz w:val="28"/>
          <w:szCs w:val="28"/>
        </w:rPr>
        <w:t xml:space="preserve">　　鬼谷子，本姓王，名诩，是我国春秋战国时期之人，是史上一代圣人，做过宰相，后隐居，一心授教，是纵横家的祖鼻，著有《鬼谷子》一书流传于后， 最常见的有道藏本，及嘉庆十年江都秦氏刊本。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因为其传教与儒家内容太过相似之处，而一直不被推崇，其个人因常年喜欢在深山采药修炼，后隐居鬼谷山，因此自称鬼谷子。</w:t>
      </w:r>
    </w:p>
    <w:p>
      <w:pPr>
        <w:ind w:left="0" w:right="0" w:firstLine="560"/>
        <w:spacing w:before="450" w:after="450" w:line="312" w:lineRule="auto"/>
      </w:pPr>
      <w:r>
        <w:rPr>
          <w:rFonts w:ascii="宋体" w:hAnsi="宋体" w:eastAsia="宋体" w:cs="宋体"/>
          <w:color w:val="000"/>
          <w:sz w:val="28"/>
          <w:szCs w:val="28"/>
        </w:rPr>
        <w:t xml:space="preserve">　　《鬼谷子》一书共有十三篇，其中第十三、十四两篇已经失传，至于失传原因不明，也许是其弟子担心内容太过张扬，故意收藏，也可能因为其他原因。</w:t>
      </w:r>
    </w:p>
    <w:p>
      <w:pPr>
        <w:ind w:left="0" w:right="0" w:firstLine="560"/>
        <w:spacing w:before="450" w:after="450" w:line="312" w:lineRule="auto"/>
      </w:pPr>
      <w:r>
        <w:rPr>
          <w:rFonts w:ascii="宋体" w:hAnsi="宋体" w:eastAsia="宋体" w:cs="宋体"/>
          <w:color w:val="000"/>
          <w:sz w:val="28"/>
          <w:szCs w:val="28"/>
        </w:rPr>
        <w:t xml:space="preserve">　　鬼谷子十三篇，内容主要记述了修养、致富、兵法、相术，等多种知识。</w:t>
      </w:r>
    </w:p>
    <w:p>
      <w:pPr>
        <w:ind w:left="0" w:right="0" w:firstLine="560"/>
        <w:spacing w:before="450" w:after="450" w:line="312" w:lineRule="auto"/>
      </w:pPr>
      <w:r>
        <w:rPr>
          <w:rFonts w:ascii="宋体" w:hAnsi="宋体" w:eastAsia="宋体" w:cs="宋体"/>
          <w:color w:val="000"/>
          <w:sz w:val="28"/>
          <w:szCs w:val="28"/>
        </w:rPr>
        <w:t xml:space="preserve">　　鬼谷子知识渊博，其撰写的《鬼谷子》一书中其内容精妙绝伦，只需精通其中一项，足以成为一代人物。</w:t>
      </w:r>
    </w:p>
    <w:p>
      <w:pPr>
        <w:ind w:left="0" w:right="0" w:firstLine="560"/>
        <w:spacing w:before="450" w:after="450" w:line="312" w:lineRule="auto"/>
      </w:pPr>
      <w:r>
        <w:rPr>
          <w:rFonts w:ascii="宋体" w:hAnsi="宋体" w:eastAsia="宋体" w:cs="宋体"/>
          <w:color w:val="000"/>
          <w:sz w:val="28"/>
          <w:szCs w:val="28"/>
        </w:rPr>
        <w:t xml:space="preserve">　　鬼谷子十三篇，主要教人怎样结合阴阳辨万物，结合万物辨命运，还有在对人对物上，要懂的察言观色，要识得自己轻重，要懂的出门观天色，进门观颜色，要想发家致富，就要懂的商道，了解市场，要想说服别人，要想战胜别人， 就的先知道别人的弱点， 要知道别人有多大能力，自己有多少本事，知己知彼，才可以百战百胜。</w:t>
      </w:r>
    </w:p>
    <w:p>
      <w:pPr>
        <w:ind w:left="0" w:right="0" w:firstLine="560"/>
        <w:spacing w:before="450" w:after="450" w:line="312" w:lineRule="auto"/>
      </w:pPr>
      <w:r>
        <w:rPr>
          <w:rFonts w:ascii="宋体" w:hAnsi="宋体" w:eastAsia="宋体" w:cs="宋体"/>
          <w:color w:val="000"/>
          <w:sz w:val="28"/>
          <w:szCs w:val="28"/>
        </w:rPr>
        <w:t xml:space="preserve">　　在对人上，一定要谦和对人，在对事上，要保证平常心，想要了解别人，一定要反复推敲，没有不知道的事，对事一定不要先开口，要等人说清，然后再引导旁人发表意见，再作决定。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2026-07-31T16:45:12+08:00</dcterms:created>
  <dcterms:modified xsi:type="dcterms:W3CDTF">2026-07-31T16:45:12+08:00</dcterms:modified>
</cp:coreProperties>
</file>

<file path=docProps/custom.xml><?xml version="1.0" encoding="utf-8"?>
<Properties xmlns="http://schemas.openxmlformats.org/officeDocument/2006/custom-properties" xmlns:vt="http://schemas.openxmlformats.org/officeDocument/2006/docPropsVTypes"/>
</file>