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丹心照千古：比干剖心殉道与殷商脊梁的崩塌与永存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源头，殷商末年的政治舞台上，一位以生命践行忠谏的身影，镌刻下永恒的精神坐标。比干，作为商纣王的叔父、官至少师的宗室重臣，以“主过不谏非忠也，畏死不言非勇也”的决绝，直面暴君的淫威，最终惨遭剖心殒命。这场悲剧不仅是个人生命的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源头，殷商末年的政治舞台上，一位以生命践行忠谏的身影，镌刻下永恒的精神坐标。比干，作为商纣王的叔父、官至少师的宗室重臣，以“主过不谏非忠也，畏死不言非勇也”的决绝，直面暴君的淫威，最终惨遭剖心殒命。这场悲剧不仅是个人生命的陨落，更折射出王朝根基崩塌的必然，而其以死明志的忠烈精神，却成为跨越三千年的精神丰碑，为后世立下忠谏与气节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一、宗室脊梁：以民为本的辅政初心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出身殷商王族核心，是商王文丁之子、帝乙之弟、纣王的叔父，自幼聪慧勤学，二十岁便以太师高位辅佐帝乙，后又受托孤重任，辅佐纣王四十余年，堪称殷商王朝的擎天柱石。他深谙治国之道，始终秉持“民为邦本”的理念，主张减轻赋税徭役、鼓励农牧业生产、重视冶炼铸造，以富国强兵为施政核心，致力于为王朝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纣王初期，比干等重臣的辅佐曾让殷商疆域得以扩张，新归附的民众逐渐融入统治秩序。但随着纣王沉溺享乐、穷兵黩武，尤其是征伐徐夷耗尽国力后，比干力谏休养生息，却始终不被采纳。面对国势日衰，他抱定“救国救民”的信念，三日不出宫门，日夜伏于摘星楼直谏，斥责纣王“不修先王典法，而用妇言”，痛陈“天地人心失尽，倾国之祸迫在眉睫”，将个人安危置之度外，以宗室重臣的担当，试图唤醒昏聩的君主，守护王朝的命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二、剖心之劫：暴政下的忠谏绝唱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残暴与昏聩，最终让比干的忠谏化作一场惨烈的悲剧。纣王宠幸妲己，荒淫无度，设酒池肉林、炮烙之刑，残害忠良，致使民怨沸腾、诸侯离心。比干不仅多次冒死进谏，更曾识破妲己的狐妖身份，火烧轩辕坟，彻底激怒妲己，埋下了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比干强谏三日，斥责纣王与妲己祸乱朝纲，要求其改过自新时，纣王彻底暴怒，以“圣人之心有七窍”为由，下令当庭剖开比干的胸膛取心查验。这位一生忠君爱国的宗室元老，最终倒在暴君的屠刀之下，成为中国历史上首位因直谏殉国的忠臣。而关于剖心后的传说更添悲壮色彩，比干虽饮下姜子牙所留符水护住五脏，骑马出城，却在途中遇见卖无心菜的老妇，听闻“人无心即死”的答复后，长叹一声血如泉涌，坠马而亡，以生命的最后一刻，完成了对忠谏的终极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三、身后尊崇：精神丰碑的永恒矗立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的死，加速了殷商王朝的覆灭，却让他的精神成为后世敬仰的标杆。周武王灭商后，追封比干为国神，亲自修整其墓葬，并赐其遗腹子林坚姓林，封于博陵，比干由此成为林姓太始祖，血脉与精神一同传承。北魏孝文帝感其忠烈，亲撰碑文立《太和碑》，因墓立庙，开启了庙墓合一的祭祀传统，后世历代帝王多次修缮，形成占地4.7万平方米的比干庙，被誉为“天下第一庙”，庙内保存的宋、元、明、清碑刻构成“比干碑林”，成为忠烈精神的物质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的精神更得到圣贤的高度赞誉。孔子在《论语?微子》中称比干与微子、箕子为“殷有三仁”，并将其列为“三仁之首”，还亲临比干墓祭拜，挥剑刻下“殷比干莫”四字碑文，传为孔子唯一真迹，乾隆帝游历时亲题“宣圣真笔”以证其真。唐太宗追赠比干为太师，谥号忠烈公，赞其“贞一表德，忠介成性”；宋真宗称其“杀身成仁”，元仁宗赞其“大义斯伸，忠诚素挺”，历代帝王的尊崇，让比干的忠谏精神融入儒家伦理，成为士大夫精神的核心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四、精神传承：跨越千年的文化回响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的生命虽已终结，但他的精神却在历史长河中不断被赋予新的内涵，形成独特的比干文化体系。在历史层面，他作为首位以死谏君的忠臣，被誉为“忠谏极则”，其忠君爱国、直言谏诤、杀身成仁的精神，激励着后世仁人志士为正义抗争，文天祥在《正气歌》中所写的“为颜常山舌，为张睢阳齿”，正是比干精神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神格化层面，比干逐步被塑造为公正无私的象征。因剖心后无心，无贪念、办事公道，他被民间奉为“文财神”，头戴官帽、手捧如意、足踏元宝的形象，承载着人们对公平交易、清正廉洁的向往；同时，他也被尊为制裘业鼻祖，传说曾在广郡传授熟皮制裘技术，惠及后世，形成行业信仰。而在宗族文化中，比干作为林姓始祖，传承的家规祖训与根亲文化，成为维系宗族凝聚力的精神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年时光流转，比干剖心的场景早已湮没在历史尘埃中，但他以生命践行的忠谏精神，却从未褪色。他的故事警示后人，权力需要敬畏，民意不可违逆；他的气节激励后人，面对不公与暴虐，当有挺身而出的勇气。从古代士大夫的“以死谏君”，到现代社会中坚守正义、敢于直言的担当，比干的精神早已融入中华民族的文化基因，成为跨越时代的精神灯塔，照亮着后人追求公平、坚守正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