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危言破局：贾谊上书背后的家国隐忧与治世远见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火与楚汉纷争的华夏大地，在休养生息中渐显太平气象，可深藏于盛世表象下的家国隐患，却如暗流般悄然涌动。诸侯割据、民生凋敝、边患环伺，新生的汉室政权如履薄冰。就在此时，一位少年才俊以笔为刃、以策为剑，用一篇篇切中时弊的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火与楚汉纷争的华夏大地，在休养生息中渐显太平气象，可深藏于盛世表象下的家国隐患，却如暗流般悄然涌动。诸侯割据、民生凋敝、边患环伺，新生的汉室政权如履薄冰。就在此时，一位少年才俊以笔为刃、以策为剑，用一篇篇切中时弊的上书，撕开太平幻象，直击家国沉疴，他就是贾谊。他的上书献策，不仅为汉室剖析存亡之危，更擘画出长治久安的蓝图，以超前的远见，为大汉王朝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盛世表象下的危局洞察：撕开太平的忧患之眼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满朝文武沉醉于“天下已安已治”的谀词，贾谊却以清醒的忧患意识，为汉室敲响警钟。他在《治安策》开篇便掷出振聋发聩的论断：“臣窃惟事势，可为痛哭者一，可为流涕者二，可为长太息者六”，直言汉室看似安定，实则如“抱火厝之积薪之下而寝其上”，危机潜伏却未被察觉。这份清醒，源于他对时代症结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推行郡国并行制，同姓诸侯坐拥千里封地，手握赋税、兵权大权，随着血缘亲疏渐淡，反叛之心暗生。淮南厉王刘长图谋不轨、济北王刘兴居举兵作乱，吴王刘濞更是阴结亡命、厉兵秣马，诸侯坐大已然成为汉室的心腹大患。与此同时，社会层面的隐忧同样尖锐：百姓弃农从商，粮食储备匮乏，一旦遭遇天灾战乱，国家便无力应对；奢靡之风盛行，富者广蓄奴婢、巧取豪夺，贫富悬殊激化社会矛盾；北方匈奴屡屡犯边，和亲绥靖不仅未能止战，反而让边患愈演愈烈。贾谊的洞察，打破了朝廷上下的粉饰太平，将潜藏的家国隐患赤裸裸地摆在帝王面前，这份直面危机的勇气，彰显出一位政治家穿透表象的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直击要害的治国良方：筑牢根基的献策之举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面对家国面临的多重危机，贾谊的上书并非空泛的忧思，而是提出了一系列直击要害、切实可行的治国良策，为汉室稳固根基指明方向。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藩固权这一核心问题上，他提出“众建诸侯而少其力”的核心主张，建议将势力庞大的诸侯国分割细化，分封给诸侯王的子孙，让原本坐拥广土众民的诸侯国逐渐被拆分为势寡力弱的小国。如此一来，诸侯无力对抗中央，从根源上消除地方割据的隐患。这一策略极具政治智慧，既避免了强硬削藩可能引发的战乱，又实现了逐步削弱诸侯的目的，虽未在汉文帝时期全面推行，却为后来汉武帝的推恩令奠定了思想基础，成为解决诸侯割据问题的关键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经济领域，贾谊深知粮食储备关乎国家安危，在《论积贮疏》中强调“一夫不耕，或受之饥；一女不织，或受之寒”，力主以农为本，驱民归农，倡导厉行节俭，遏制奢靡之风。他明确提出，只有充实国家粮食储备，才能抵御天灾战乱，稳固王朝根基。而在边防问题上，他反对被动的和亲政策，提出“三表五饵”之策，主张主动出击与怀柔并重，强化边防力量，扭转汉室在边事上的被动局面，为国家安全筑牢屏障。这些献策精准切中汉室的核心需求，展现出贾谊务实而全面的治国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穿越时空的远见传承：未竟之策的后世回响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贾谊的上书献策，虽因触及权贵利益，在他生前未能全面落地，却如埋下的种子，在后世结出了丰硕的果实，其蕴含的远见卓识，照亮了汉室长治久安的道路。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的削藩主张，并未因他的离世而湮没。汉文帝虽迫于权贵压力未能彻底推行，却采纳其议，将齐国分为六、淮南国分为三，初步削弱了诸侯势力。后来，晁错的削藩策、主父偃的推恩令，本质上都是对贾谊“众建诸侯而少其力”思想的继承与发展，最终彻底解决了困扰汉室数十年的诸侯割据难题，让中央集权制度日趋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民生方面，他倡导的重农抑商、充实积贮的理念，成为汉室的基本国策，为文景之治的盛世繁荣奠定了经济思想基础。他主张的国家统一铸币政策，也为汉武帝时期收回铸币权、稳定经济秩序埋下伏笔。他重视礼义教化、以民为本的治国理念，更成为汉室推行德政的重要依据，让王朝的统治根基深植于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员盛赞《治安策》为“西汉一代最好的政论”，鲁迅将其政论视为“西汉鸿文”，这些评价印证了贾谊思想的深远价值。尽管贾谊生前仕途坎坷，壮志难酬，但他的献策终究被历史验证，成为汉室化解存亡危机、实现长治久安的关键推手，其治国智慧跨越时空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以书生之身，凭一腔赤诚与满腹经纶，在汉室安危存亡的关键节点，上书献策、剖析隐患。他以敏锐的忧患意识洞察危机，以务实的治国方略破解困局，以深厚的民本思想筑牢根基。尽管生前未能亲见自己的理想完全实现，但他的远见卓识终被历史铭记，为大汉王朝的稳固与发展指明方向，成为华夏史册中闪耀着智慧光芒的不朽篇章，其以策安邦、以智护国的精神，至今仍给人以深刻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