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中国历史上第一位的和亲公主是谁大揭秘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鼎二年，汉武帝为抗击匈奴，派出使乌孙国，乌孙王昆弥愿与大汉通婚。汉武帝钦命刘细君和亲乌孙，并令人为之做一乐器，以解遥途思念之情，此乐器便是“阮”，亦称“秦琵琶”。明知胡地苦，何为嫁女郎。　　　　刘细君的曾祖父是汉景帝刘启，祖父是汉武帝...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二年，汉武帝为抗击匈奴，派出使乌孙国，乌孙王昆弥愿与大汉通婚。汉武帝钦命刘细君和亲乌孙，并令人为之做一乐器，以解遥途思念之情，此乐器便是“阮”，亦称“秦琵琶”。明知胡地苦，何为嫁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的曾祖父是汉景帝刘启，祖父是汉武帝刘彻之兄江都易王刘非，父亲是江都王刘建，史称其为“江都公主”。刘建是个荒淫无道的诸侯王，元狩二年(前121年)，企图谋反未成后自杀，刘细君的母亲以同谋罪被斩首。当时，刘细君因年幼而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乌孙国昆莫(乌孙王号，后改称昆弥)猎骄靡有十几个儿子，中子大禄很强，善于带兵，率领一万余骑兵住在别处。大禄之兄是太子，太子的儿子岑陬(乌孙官名)军须靡。太子早死，死前对父亲猎骄靡说：“一定要以军须靡为太子。”猎骄靡很难过就同意了。大禄对这件事很生气，就把其他兄弟都捉了起来，率领士卒反叛，准备进攻军须靡。猎骄靡给了军须靡一万余骑兵，命他屯驻别处，自己也有一万余骑兵用以自卫。这时国家分为三部分，都归猎骄靡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将汉朝赐给猎骄靡的礼物送交以后，对猎骄靡说：“乌孙如能东归故地，汉朝就遣送公主作为昆莫的夫人，两国结为兄弟之国，一同抗拒匈奴，匈奴一定能打败。”但是乌孙远离汉朝，不知汉朝大小，乌孙自己靠近匈奴，服从匈奴已日久，大臣们都不愿东迁。猎骄靡年老，国家分裂，权力不能集中。元封三年(前105年)，猎骄靡派使者送张骞回长安，同时献马数十匹作为报谢。使者见汉朝人口众多，物产丰富，归国后，乌孙越来越尊重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听说乌孙与汉朝往来，很是生气，要进攻乌孙。汉朝使者经乌孙之南到大宛、月氏的，不绝于路。乌孙很惶恐，就派使者献马给汉朝，并愿娶汉朝公主，两国结为兄弟。汉武帝问群臣的意见，朝议同意。决定必须先纳聘礼，然后遣送公主。乌孙以一千匹马作为聘礼。汉武帝元封六年(前105年)，派江都王刘建之女刘细君作为和亲公主嫁给猎骄靡，汉武帝赐给车马和皇室用的器物，还为她配备官吏、宦官、宫女、役者数百人，赠送礼品极为丰盛。猎骄靡以刘细君为右夫人。匈奴也派女子嫁给猎骄靡，猎骄靡以匈奴女为左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到乌孙后，自己建造宫室居住，在一年中几次与猎骄靡聚会，喝酒吃饭，还用财物、丝织品等赏给猎骄靡左右的贵人。猎骄靡年老，语言不通，刘细君很是悲伤，自己作歌说：“吾家嫁我兮天一方，远托异国兮乌王延。穹庐为室兮旃为墙，以肉为食兮酪为浆。居常土思兮心内伤，愿为黄鹄兮归故乡。”汉武帝听说后很怜悯她，每隔一年就派使者送去帷帐、锦绣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骄靡年老，想使孙子军须靡娶刘细君。刘细君不同意，上书给汉武帝说明此事，汉武帝回信说：“随从乌孙国风俗，汉朝想要与乌孙联合消灭匈奴。”军须靡就娶了刘细君。猎骄靡去世，军须靡代立为王。刘细君与军须靡生有一女，名叫少夫。刘细君在乌孙只生活了五年便去世。刘细君死后，汉朝又派楚王刘戊的孙女刘解忧为公主嫁给军须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