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隋朝蜀王杨秀因为宇文化及翦除后患而死的吗</w:t>
      </w:r>
      <w:bookmarkEnd w:id="1"/>
    </w:p>
    <w:p>
      <w:pPr>
        <w:jc w:val="center"/>
        <w:spacing w:before="0" w:after="450"/>
      </w:pPr>
      <w:r>
        <w:rPr>
          <w:rFonts w:ascii="Arial" w:hAnsi="Arial" w:eastAsia="Arial" w:cs="Arial"/>
          <w:color w:val="999999"/>
          <w:sz w:val="20"/>
          <w:szCs w:val="20"/>
        </w:rPr>
        <w:t xml:space="preserve">来源：网络  作者：玄霄绝艳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杨秀，隋文帝杨坚第四皇子，文献皇后独孤伽罗所出，为隋炀帝杨广同胞兄弟。开皇元年，隋文帝建国称帝，受禅称帝，杨秀被封为越王，之后改封蜀王，出京镇守蜀地。　　　　杨秀征战图　　杨秀此人胆气豪壮，相貌雄伟，美须髯，多武艺，朝廷内外皆受其气魄压...</w:t>
      </w:r>
    </w:p>
    <w:p>
      <w:pPr>
        <w:ind w:left="0" w:right="0" w:firstLine="560"/>
        <w:spacing w:before="450" w:after="450" w:line="312" w:lineRule="auto"/>
      </w:pPr>
      <w:r>
        <w:rPr>
          <w:rFonts w:ascii="宋体" w:hAnsi="宋体" w:eastAsia="宋体" w:cs="宋体"/>
          <w:color w:val="000"/>
          <w:sz w:val="28"/>
          <w:szCs w:val="28"/>
        </w:rPr>
        <w:t xml:space="preserve">　　杨秀，隋文帝杨坚第四皇子，文献皇后独孤伽罗所出，为隋炀帝杨广同胞兄弟。开皇元年，隋文帝建国称帝，受禅称帝，杨秀被封为越王，之后改封蜀王，出京镇守蜀地。　　</w:t>
      </w:r>
    </w:p>
    <w:p>
      <w:pPr>
        <w:ind w:left="0" w:right="0" w:firstLine="560"/>
        <w:spacing w:before="450" w:after="450" w:line="312" w:lineRule="auto"/>
      </w:pPr>
      <w:r>
        <w:rPr>
          <w:rFonts w:ascii="宋体" w:hAnsi="宋体" w:eastAsia="宋体" w:cs="宋体"/>
          <w:color w:val="000"/>
          <w:sz w:val="28"/>
          <w:szCs w:val="28"/>
        </w:rPr>
        <w:t xml:space="preserve">　　杨秀征战图</w:t>
      </w:r>
    </w:p>
    <w:p>
      <w:pPr>
        <w:ind w:left="0" w:right="0" w:firstLine="560"/>
        <w:spacing w:before="450" w:after="450" w:line="312" w:lineRule="auto"/>
      </w:pPr>
      <w:r>
        <w:rPr>
          <w:rFonts w:ascii="宋体" w:hAnsi="宋体" w:eastAsia="宋体" w:cs="宋体"/>
          <w:color w:val="000"/>
          <w:sz w:val="28"/>
          <w:szCs w:val="28"/>
        </w:rPr>
        <w:t xml:space="preserve">　　杨秀此人胆气豪壮，相貌雄伟，美须髯，多武艺，朝廷内外皆受其气魄压制，对其十分敬畏。但在皇家宗室，庶子有如此威望终究会招致祸事，隋文帝曾对皇后独孤伽罗坦言道：“杨秀安危实在难保，若是日后他的兄长继位，以杨秀的宏图野心必定会造反。如今我尚且健在，还能保他一时。”隋文帝对杨秀的嚣张跋扈早有戒备，一则是为避免皇室手足相残的悲惨下场，二来他有职责保障储君登基之事顺利，确保国基稳定。</w:t>
      </w:r>
    </w:p>
    <w:p>
      <w:pPr>
        <w:ind w:left="0" w:right="0" w:firstLine="560"/>
        <w:spacing w:before="450" w:after="450" w:line="312" w:lineRule="auto"/>
      </w:pPr>
      <w:r>
        <w:rPr>
          <w:rFonts w:ascii="宋体" w:hAnsi="宋体" w:eastAsia="宋体" w:cs="宋体"/>
          <w:color w:val="000"/>
          <w:sz w:val="28"/>
          <w:szCs w:val="28"/>
        </w:rPr>
        <w:t xml:space="preserve">　　隋文帝开始着手逐步削夺杨秀的兵权，将其职务分摊至众人，杨秀在他扩充势力的过程中多次遭到其父亲的阻挠，深受打击之后，逐渐变得奢侈浮华，终日享乐。为发泄心中的不满，他违反制度，无视法规，破坏礼制，车马服饰，均比照天子所用的规格。</w:t>
      </w:r>
    </w:p>
    <w:p>
      <w:pPr>
        <w:ind w:left="0" w:right="0" w:firstLine="560"/>
        <w:spacing w:before="450" w:after="450" w:line="312" w:lineRule="auto"/>
      </w:pPr>
      <w:r>
        <w:rPr>
          <w:rFonts w:ascii="宋体" w:hAnsi="宋体" w:eastAsia="宋体" w:cs="宋体"/>
          <w:color w:val="000"/>
          <w:sz w:val="28"/>
          <w:szCs w:val="28"/>
        </w:rPr>
        <w:t xml:space="preserve">　　开皇二十年，太子杨勇因遭受奸人构陷，被废除太子之位，晋王杨广费尽心机篡得太子之位，此事对杨秀刺激极大，野心瞬间暴涨。杨广知道杨秀必定不会服他，于是暗中开始展开了谋害计划。</w:t>
      </w:r>
    </w:p>
    <w:p>
      <w:pPr>
        <w:ind w:left="0" w:right="0" w:firstLine="560"/>
        <w:spacing w:before="450" w:after="450" w:line="312" w:lineRule="auto"/>
      </w:pPr>
      <w:r>
        <w:rPr>
          <w:rFonts w:ascii="宋体" w:hAnsi="宋体" w:eastAsia="宋体" w:cs="宋体"/>
          <w:color w:val="000"/>
          <w:sz w:val="28"/>
          <w:szCs w:val="28"/>
        </w:rPr>
        <w:t xml:space="preserve">　　杨广与杨素派使者探查杨秀的罪状，密告他谋反。杨秀被剥夺官爵贬为庶民软禁于内侍省，后与诸子一起被软禁。文帝感叹说：“元岩若在，吾儿岂有是乎!”隋炀帝杨广即位后，杨秀禁锢如初，不过隋炀帝都一直把他带在身边。公元618年，宇文化及弑杀炀帝，欲立杨秀为皇帝，众议不许，于是杨秀及其七个儿子都被杀害，时年36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杨秀身为隋朝宗室皇子，死于政治斗争是命运中注定的劫难，虽其父亲隋文帝早已料到才能出众且暗藏野心的杨秀终不能得善终的结局，身为一朝天子仍就对护犊之事无能为力，只得任由事态将此发展下去。　　</w:t>
      </w:r>
    </w:p>
    <w:p>
      <w:pPr>
        <w:ind w:left="0" w:right="0" w:firstLine="560"/>
        <w:spacing w:before="450" w:after="450" w:line="312" w:lineRule="auto"/>
      </w:pPr>
      <w:r>
        <w:rPr>
          <w:rFonts w:ascii="宋体" w:hAnsi="宋体" w:eastAsia="宋体" w:cs="宋体"/>
          <w:color w:val="000"/>
          <w:sz w:val="28"/>
          <w:szCs w:val="28"/>
        </w:rPr>
        <w:t xml:space="preserve">　　向隋文帝诬告杨秀</w:t>
      </w:r>
    </w:p>
    <w:p>
      <w:pPr>
        <w:ind w:left="0" w:right="0" w:firstLine="560"/>
        <w:spacing w:before="450" w:after="450" w:line="312" w:lineRule="auto"/>
      </w:pPr>
      <w:r>
        <w:rPr>
          <w:rFonts w:ascii="宋体" w:hAnsi="宋体" w:eastAsia="宋体" w:cs="宋体"/>
          <w:color w:val="000"/>
          <w:sz w:val="28"/>
          <w:szCs w:val="28"/>
        </w:rPr>
        <w:t xml:space="preserve">　　开皇二十年，太子杨勇被奸人构陷别废黜太子之位，晋王杨广趁机代之，为拔除心头大患杨秀，太子杨广暗中令人制作木偶，写上隋文帝、杨谅的名字，丝绳束手，铁钉穿心，埋到华山下面，然后再让杨素装模作样挖出来。杨广又以杨秀的口气作檄文，说：“逆臣贼子，专弄权柄，陛下空守朝堂，一无所知。”然后陈述兵甲如何强大，说是要“指期问罪”。杨广把这篇“檄文”偷放在杨秀的文集之中。安排完毕，杨广将杨秀过失奏明隋文帝。隋文帝说：“天下难道有这样的事吗?”于是把杨秀废为庶民，软禁在内侍省，不得与妻子儿女相见，同时命令，派遣丑陋凶恶的婢女二人，供他驱使。受杨秀牵连获罪的有一百余人。</w:t>
      </w:r>
    </w:p>
    <w:p>
      <w:pPr>
        <w:ind w:left="0" w:right="0" w:firstLine="560"/>
        <w:spacing w:before="450" w:after="450" w:line="312" w:lineRule="auto"/>
      </w:pPr>
      <w:r>
        <w:rPr>
          <w:rFonts w:ascii="宋体" w:hAnsi="宋体" w:eastAsia="宋体" w:cs="宋体"/>
          <w:color w:val="000"/>
          <w:sz w:val="28"/>
          <w:szCs w:val="28"/>
        </w:rPr>
        <w:t xml:space="preserve">　　隋炀帝杨广即位后，马上下令对杨秀严加看管，依旧禁锢他。大业十四年，宇文化及弑杀隋炀帝，想拥立杨秀为皇帝，宇文化及的左右臣僚认为杨秀难以驾驭，不可立他。于是，宇文化及下令，将杨秀及其诸子一并处死，翦除后患。</w:t>
      </w:r>
    </w:p>
    <w:p>
      <w:pPr>
        <w:ind w:left="0" w:right="0" w:firstLine="560"/>
        <w:spacing w:before="450" w:after="450" w:line="312" w:lineRule="auto"/>
      </w:pPr>
      <w:r>
        <w:rPr>
          <w:rFonts w:ascii="宋体" w:hAnsi="宋体" w:eastAsia="宋体" w:cs="宋体"/>
          <w:color w:val="000"/>
          <w:sz w:val="28"/>
          <w:szCs w:val="28"/>
        </w:rPr>
        <w:t xml:space="preserve">　　董美人，出生于南北朝时期，隋朝蜀王杨秀的妾侍，不知其名、字，只知其姓氏为董氏，因其气质闲华，容貌俏丽，倾国倾城，且极富涵养，温文尔雅，故而称其为董美人。　　</w:t>
      </w:r>
    </w:p>
    <w:p>
      <w:pPr>
        <w:ind w:left="0" w:right="0" w:firstLine="560"/>
        <w:spacing w:before="450" w:after="450" w:line="312" w:lineRule="auto"/>
      </w:pPr>
      <w:r>
        <w:rPr>
          <w:rFonts w:ascii="宋体" w:hAnsi="宋体" w:eastAsia="宋体" w:cs="宋体"/>
          <w:color w:val="000"/>
          <w:sz w:val="28"/>
          <w:szCs w:val="28"/>
        </w:rPr>
        <w:t xml:space="preserve">　　《董美人墓志》拓本</w:t>
      </w:r>
    </w:p>
    <w:p>
      <w:pPr>
        <w:ind w:left="0" w:right="0" w:firstLine="560"/>
        <w:spacing w:before="450" w:after="450" w:line="312" w:lineRule="auto"/>
      </w:pPr>
      <w:r>
        <w:rPr>
          <w:rFonts w:ascii="宋体" w:hAnsi="宋体" w:eastAsia="宋体" w:cs="宋体"/>
          <w:color w:val="000"/>
          <w:sz w:val="28"/>
          <w:szCs w:val="28"/>
        </w:rPr>
        <w:t xml:space="preserve">　　开皇十七年二月，董美人体弱多病，春寒料峭的日子里病情加重，终难以治愈，久病拖至七月十四日，于仁寿宫山病卒，时年十九岁，正是青春年华，实为不舍。</w:t>
      </w:r>
    </w:p>
    <w:p>
      <w:pPr>
        <w:ind w:left="0" w:right="0" w:firstLine="560"/>
        <w:spacing w:before="450" w:after="450" w:line="312" w:lineRule="auto"/>
      </w:pPr>
      <w:r>
        <w:rPr>
          <w:rFonts w:ascii="宋体" w:hAnsi="宋体" w:eastAsia="宋体" w:cs="宋体"/>
          <w:color w:val="000"/>
          <w:sz w:val="28"/>
          <w:szCs w:val="28"/>
        </w:rPr>
        <w:t xml:space="preserve">　　杨秀对董美人的感情甚为深厚，悲痛不已，遂撰文哀悼，刻为墓志铭随葬。该墓志于清代嘉庆年间在陕西兴平县出土，楷书21行，行23字，被称为《美人董氏墓志铭》，又称为《董美人墓志》。出土石碑于咸丰三年毁于战乱，其拓本流传稀少。</w:t>
      </w:r>
    </w:p>
    <w:p>
      <w:pPr>
        <w:ind w:left="0" w:right="0" w:firstLine="560"/>
        <w:spacing w:before="450" w:after="450" w:line="312" w:lineRule="auto"/>
      </w:pPr>
      <w:r>
        <w:rPr>
          <w:rFonts w:ascii="宋体" w:hAnsi="宋体" w:eastAsia="宋体" w:cs="宋体"/>
          <w:color w:val="000"/>
          <w:sz w:val="28"/>
          <w:szCs w:val="28"/>
        </w:rPr>
        <w:t xml:space="preserve">　　《董美人墓志》所代表的隋朝书法具有一定的考据价值，隋人书法，上承北魏书体，下开唐朝新风，是南北朝到唐之间的津梁。《美人董氏墓志》恰好反映了这一点，属隋代墓志中的上品佳作，堪称隋志小楷第一，开唐代钟绍京一路小楷之先河。其书法布局平正舒朗、整齐缜密，结字恭正严谨，笔法精劲含蓄，清雅婉丽。从字体面目看，楷法纯一，隶意脱尽，已与晋人小楷、北朝墓志迥别，但是可以看到部分的外方里圆、华美坚挺的笔致，给人以清朗爽劲，古意未尽的感觉。清罗振玉对其评价很高：“楷法至隋唐乃大备，近世流传隋刻至《董美人》、《尉氏女》、《张贵男》三志石，尤称绝诣。”赵万里亦评其书法云：“字迹稳秀端丽，与《公元》、《姬氏》二志同为传世关中随志翘楚。”唐初的一些著名书法家，如欧阳询、虞世南等人，多取法于隋代墓志书体。清代中叶以来，更为广大书法爱好者垂爱，视为学习楷书书法范本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2026-07-31T15:19:14+08:00</dcterms:created>
  <dcterms:modified xsi:type="dcterms:W3CDTF">2026-07-31T15:19:14+08:00</dcterms:modified>
</cp:coreProperties>
</file>

<file path=docProps/custom.xml><?xml version="1.0" encoding="utf-8"?>
<Properties xmlns="http://schemas.openxmlformats.org/officeDocument/2006/custom-properties" xmlns:vt="http://schemas.openxmlformats.org/officeDocument/2006/docPropsVTypes"/>
</file>