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于成龙：一袭破袍写就的“天下廉吏”传奇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康熙年间，官场奢靡之风盛行，却有一位官员始终身着粗布旧袍，顿顿以青菜粗粮果腹，官至两江总督仍不改其志。他就是被康熙帝亲口赞誉为“天下廉吏第一”的于成龙。从荒僻的广西罗城知县，到统辖江南的封疆大吏，于成龙用二十余年的仕途坚守，以清廉为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年间，官场奢靡之风盛行，却有一位官员始终身着粗布旧袍，顿顿以青菜粗粮果腹，官至两江总督仍不改其志。他就是被康熙帝亲口赞誉为“天下廉吏第一”的于成龙。从荒僻的广西罗城知县，到统辖江南的封疆大吏，于成龙用二十余年的仕途坚守，以清廉为笔、实干为墨，在清初政坛书写下一段震撼后世的传奇，为后世树立起一座难以逾越的廉政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一、寒门起步：贫寒底色铸就清廉初心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根植于贫寒的出身与严苛的家风。他出生于山西永宁的贫苦家庭，自幼饱尝生活艰辛，靠苦读考取功名，直至45岁才踏上仕途。初入官场，他面临的是广西罗城这处“穷山恶水、瘴气横生”的荒僻之地，当地百姓流离失所，官府积弊丛生，前任官员或辞官避祸，或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困境，于成龙没有选择同流合污，反而以“天理良心”为座右铭，开启了艰难的治县之路。他拒绝一切迎来送往的官场陋习，不收取任何礼品礼金，甚至自掏腰包救济百姓。为了节省开支，他与仆人一同开垦荒地，种菜种粮，生活清苦到连取暖的炭火都舍不得买，寒冬腊月仅靠单薄衣衫御寒。在罗城任职六年，他让流离失所的百姓重返家园，将荒芜之地治理得民安物阜，而他始终身着破旧官袍，生活简朴如初，这份初心，成为他一生清廉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二、仕途进阶：清廉底色不改，实干为民不辍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在罗城的卓越政绩，于成龙的仕途逐步晋升，从知州、知府，到武昌知府、福建按察使，再到直隶巡抚、两江总督，官阶越高，他的清廉作风却愈发鲜明。无论身处何职，他始终坚持“不贪民财、不沾官银”的原则，将廉洁贯穿为官的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昌知府任上，他赴任途中不扰地方，不摆官威，仅带少数随从，自备干粮，夜宿简陋驿馆。当地官员试图以美酒佳肴巴结，他一概严词拒绝，还下令严禁下属送礼，违者严惩不贷。在福建按察使任上，面对积压的冤假错案，他拒绝权贵说情，秉公执法，平反冤狱，却从未收受任何贿赂。即便后来官至直隶巡抚，手握一方大权，他依旧保持着粗茶淡饭的生活，一件官服缝缝补补穿了多年，连康熙帝赏赐的银两，也大多被他用于救济灾民、兴办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仅体现在生活节俭，更体现在对贪腐的零容忍。他每到一处，必先整顿吏治，严惩贪官污吏，革除官场陋习，以铁腕手段维护官场清明，让百姓切实感受到公平正义，也让“于青天”的美誉传遍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三、名垂青史：一袭破袍，赢得天下敬仰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于成龙的清廉，不仅感动了百姓，更震撼了康熙皇帝。康熙帝曾多次召见于成龙，当面称赞他“尔为当今清官第一，朕所素知”，并赏赐银两、良田，还亲自题写“天下廉吏第一”的匾额，以表彰其清廉政绩。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于成龙以两江总督之职病逝时，人们在他的遗物中，仅发现一件破旧官服、几件粗布衣物，以及少许粗粮，连安葬的费用都难以凑齐。江南百姓闻讯，自发罢市哀悼，哭声震动街巷，街头巷尾皆为这位一生清廉的官员送行。康熙帝得知后，特赐谥号“清端”，意为清廉正直、品行端正，这是对他一生清廉为官的最高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是刻意作秀，而是融入血脉的坚守；不是一时兴起，而是贯穿仕途的执着。他用一袭破袍，诠释了为官的最高境界——以廉立身，以民为本。在物欲横流的官场，他始终保持清醒，不为名利所动，不为权势所惑，用一生践行了“为官一任，造福一方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四、精神永续：廉吏风骨，照亮后世征程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虽已远去，但他的廉吏风骨，却化作永不褪色的精神财富，穿越数百年时光，持续照亮后世为官者的前行之路。他的一生证明，清廉并非与生俱来的天赋，而是源于坚定的信念、严格的自律和对百姓的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时代，于成龙的清廉精神依然具有深刻的现实意义。他“不贪不占、心系百姓”的为官操守，正是新时代干部应当坚守的职业底线；他“实干为民、革除积弊”的担当精神，正是推动社会进步的重要力量。他的故事告诉我们，为官者唯有以廉为基、以民为本，才能赢得百姓的真心拥护，才能成就无愧于时代、无愧于人民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袭破袍，承载的是于成龙一生的清廉坚守；“天下廉吏第一”的赞誉，镌刻的是他跨越时空的精神高度。从贫寒书生到封疆大吏，于成龙用一生的言行，为后世树立起一座不朽的廉政丰碑，他的清廉故事，不仅是一部感人至深的历史传奇，更是一面映照初心的明镜，时刻提醒着为官者：唯有坚守清廉、心系百姓，方能行稳致远，不负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