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格物穷理藏万象：沈括以笔为舟的研习征程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文化昌明、科技勃兴的时代浪潮里，沈括宛如一座横跨文理的高峰，以“格物致知”为刃，以笔录探究为舟，在自然与人文的浩渺天地间踏浪而行。他一生辗转仕途，却始终未改钻研之志，将亲眼所见、亲手所验凝练成传世经典，用毕生心血勾勒出中国古代科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文化昌明、科技勃兴的时代浪潮里，沈括宛如一座横跨文理的高峰，以“格物致知”为刃，以笔录探究为舟，在自然与人文的浩渺天地间踏浪而行。他一生辗转仕途，却始终未改钻研之志，将亲眼所见、亲手所验凝练成传世经典，用毕生心血勾勒出中国古代科学最鲜活的图景，让“格物著录”的精神跨越千年，依旧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一、格物初心：从宦游足迹到求知热忱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钻研之路，始于少年时的宦游经历。出身官宦家庭的他，自幼随父亲辗转各地，泉州的海风、润州的山水、简州的林泉，都成为他观察自然的天然课堂。十四岁便读完家中藏书的他，对大自然始终保持着敏锐的好奇，这份好奇并未因步入仕途而消减，反而在基层历练中愈发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沭阳县主簿时，他治理沭水、开发农田，在实践中领悟水利与自然的规律；参与芜湖万春圩工程，他详细记录治水经验，将工程实践与理论思考相结合。即便后来步入朝堂，参与王安石变法、编校昭文馆书籍，他也从未停下求知的脚步，随身携带记录簿，听闻奇异现象便随手记录，这种“闻异必究”的习惯，成为他格物研习的起点，也为他日后的著述积累了丰厚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二、实证为笔：以亲验叩开科学之门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格物研习，从不止步于听闻，更执着于亲验实证。在天文领域，他摒弃前人对天体的模糊臆测，亲自设计制造浑仪、浮漏等精密仪器，连续十余年坚持观测天象，精准测算出极星与天北极的夹角，纠正了“北极星不动”的认知偏差，为后世天文观测奠定了数据基础。在物理探索中，他反复实验磁针指向，不仅明确记载“磁石召铁”的特性，更敏锐捕捉到磁偏角的存在，比西方哥伦布的发现早了四百余年；他亲手演示小孔成像、凹面镜成像，用精准文字记录光的直线传播与反射规律，让抽象的物理现象转化为可验证的科学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实证精神，更渗透在他生活的方方面面。在延州任职时，听闻百姓用“脂水”燃火，他策马三百里深入探查，采集液体反复蒸馏，最终发现这种“脂水”的黑烟可制墨，将其定名为“石油”，并预言“此物后必大行于世”；考察雁荡山时，他手脚并用攀上险峰，通过观察岩石沉积构造与鹅卵石成分，提出“流水侵蚀说”，比欧洲地质学家的类似认识早了七百年。每一次亲验，都是他对自然规律的叩问，每一次记录，都是他格物精神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三、著录传世：以笔墨搭建科学桥梁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格物探究是沈括的治学路径，那么《梦溪笔谈》便是他研习成果的集大成之作。这部被誉为“中国科学史上坐标”的著作，跨越自然科学与人文科学，涵盖天文、地理、物理、数学、医药等诸多领域，是他毕生观察、实验、思考的结晶。书中不仅详述实验方法与观测结果，更记录下他的质疑与反思，为后世学者留下了严谨的治学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记录毕昇的活字印刷术，让这项伟大发明免于湮没在历史尘埃中；记载喻皓的《木经》，为古代建筑科技留存珍贵史料；解析古镜透光原理，揭示工匠技艺背后的光学奥秘；研究音律时提出“十二平均律”雏形，展现出超越时代的洞察力。从对磁偏角的精准记载，到对彩虹成因的光学解释；从对地震现象的地理记录，到对生物行为的细致描摹，《梦溪笔谈》以详实的内容、严谨的逻辑，搭建起中国古代科学的知识体系，让零散的观察与实验升华为系统的科学理论，成为连接古代与现代科学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四、精神长存：格物著录的当代回响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一生，仕途跌宕，却始终以格物为乐，以著录为责。即便在永乐城之战失利被贬，他仍未放弃探究，在梦溪园中继续观察天象、实验物理，将晚年时光全部倾注于《梦溪笔谈》的撰写。他打破了传统经学的桎梏，拒绝以臆断替代考证，用跨学科的融通视野，将不同领域的知识相互印证，展现出系统性与前瞻性的科学思维；他秉持追根溯源的治学态度，不满足于现象的表面描述，力求透过现象触及本质，让研究成果既具实践价值，又蕴含科学理论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格物著录的精神，不仅成就了沈括的科学人生，更塑造了中国古代科学的精神内核。他以实证打破认知局限，以笔墨传承科学薪火，用一生的坚守诠释了“格物致知”的真谛。千年之后，当我们回望沈括的研习征程，看到的不仅是一位博学鸿儒的传奇人生，更是一种跨越时空的科学精神——对自然的敬畏、对真理的执着、对实证的坚守，这种精神，至今仍激励着后人以敬畏之心叩问天地，以严谨之态探寻真理，在求知的道路上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格物研习，是北宋科技勃兴的缩影，更是中国古代科学精神的丰碑。他用双脚丈量大地，用双手探索规律，用笔墨记录真相，将格物的智慧与著录的严谨融为一体，为后世留下了一笔宝贵的科学财富。这份以笔为舟、以格物为帆的研习精神，早已超越了时代与地域的界限，成为人类探索自然、追求真理的永恒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