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秦始皇焚书坑儒介绍 秦朝焚书坑儒的影响</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在秦始皇刚统一六国之初，因为各国思想过于杂乱，导致出现了历史上著名的秦始皇焚书坑儒事件。下面将会通过焚书坑儒的影响以及历史背景来带大家了解一下秦始皇焚书坑儒事件。 焚书坑儒，又称“焚诗书，坑术士(儒生)”，西汉之后称“焚书坑儒”。秦始皇在公...</w:t>
      </w:r>
    </w:p>
    <w:p>
      <w:pPr>
        <w:ind w:left="0" w:right="0" w:firstLine="560"/>
        <w:spacing w:before="450" w:after="450" w:line="312" w:lineRule="auto"/>
      </w:pPr>
      <w:r>
        <w:rPr>
          <w:rFonts w:ascii="宋体" w:hAnsi="宋体" w:eastAsia="宋体" w:cs="宋体"/>
          <w:color w:val="000"/>
          <w:sz w:val="28"/>
          <w:szCs w:val="28"/>
        </w:rPr>
        <w:t xml:space="preserve">在秦始皇刚统一六国之初，因为各国思想过于杂乱，导致出现了历史上著名的秦始皇焚书坑儒事件。下面将会通过焚书坑儒的影响以及历史背景来带大家了解一下秦始皇焚书坑儒事件。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又称“焚诗书，坑术士(儒生)”，西汉之后称“焚书坑儒”。秦始皇在公元前213年和公元前212年焚毁书籍、坑杀“犯禁者四百六十馀人”。值得注意的是秦始皇焚书并未焚烧医学、农牧等技术实用书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原因一：秦朝建立专制主义政治体系的需要，在秦始皇推行“郡县制”时遭到了博士齐人淳于越的反对，淳于越要求遵古制，分封弟子，丞相李斯则对其进行驳斥，并要求禁止百姓以古非今以私学诽谤朝政;</w:t>
      </w:r>
    </w:p>
    <w:p>
      <w:pPr>
        <w:ind w:left="0" w:right="0" w:firstLine="560"/>
        <w:spacing w:before="450" w:after="450" w:line="312" w:lineRule="auto"/>
      </w:pPr>
      <w:r>
        <w:rPr>
          <w:rFonts w:ascii="宋体" w:hAnsi="宋体" w:eastAsia="宋体" w:cs="宋体"/>
          <w:color w:val="000"/>
          <w:sz w:val="28"/>
          <w:szCs w:val="28"/>
        </w:rPr>
        <w:t xml:space="preserve">焚书坑儒原因二：一些儒生和游士引用儒家经典，借用古代圣贤的言论批评时政。术士侯生和卢生借为秦始皇求仙丹灵药为名，背地里诽谤疾风秦始皇，被始皇察觉后亡命而去。这两件事情分别引起了焚书和坑儒，史称焚书坑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的目的是为了统一思想，在思想文化上形成一统的局面，采取愚民的政策，进而使秦朝能够长期的统治下去。刚刚兼并六国，统一中国，正处于思想文化乱世，众多思想的存在无疑是对秦王朝进行中央集权统治的一中潜在威胁。</w:t>
      </w:r>
    </w:p>
    <w:p>
      <w:pPr>
        <w:ind w:left="0" w:right="0" w:firstLine="560"/>
        <w:spacing w:before="450" w:after="450" w:line="312" w:lineRule="auto"/>
      </w:pPr>
      <w:r>
        <w:rPr>
          <w:rFonts w:ascii="宋体" w:hAnsi="宋体" w:eastAsia="宋体" w:cs="宋体"/>
          <w:color w:val="000"/>
          <w:sz w:val="28"/>
          <w:szCs w:val="28"/>
        </w:rPr>
        <w:t xml:space="preserve">所以来说，焚书坑儒这一控制文化思想的举措为巩固秦王朝的统治起到了重要作用，当时由于力度过大，也加速造成了秦朝的灭亡。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一、请史官把《秦记》而外的各诸侯国的原有史籍一律焚烧掉，以尊一统。</w:t>
      </w:r>
    </w:p>
    <w:p>
      <w:pPr>
        <w:ind w:left="0" w:right="0" w:firstLine="560"/>
        <w:spacing w:before="450" w:after="450" w:line="312" w:lineRule="auto"/>
      </w:pPr>
      <w:r>
        <w:rPr>
          <w:rFonts w:ascii="宋体" w:hAnsi="宋体" w:eastAsia="宋体" w:cs="宋体"/>
          <w:color w:val="000"/>
          <w:sz w:val="28"/>
          <w:szCs w:val="28"/>
        </w:rPr>
        <w:t xml:space="preserve">二、除博士官所藏外的儒家经典，如《诗》、《书》和百家的著作，都要送到当地政府烧毁。</w:t>
      </w:r>
    </w:p>
    <w:p>
      <w:pPr>
        <w:ind w:left="0" w:right="0" w:firstLine="560"/>
        <w:spacing w:before="450" w:after="450" w:line="312" w:lineRule="auto"/>
      </w:pPr>
      <w:r>
        <w:rPr>
          <w:rFonts w:ascii="宋体" w:hAnsi="宋体" w:eastAsia="宋体" w:cs="宋体"/>
          <w:color w:val="000"/>
          <w:sz w:val="28"/>
          <w:szCs w:val="28"/>
        </w:rPr>
        <w:t xml:space="preserve">三、有敢于谈论《诗》、《书》等儒家经典著作的人，要弃市处死;宣扬古代而诽谤现政权的人，要灭其宗族。</w:t>
      </w:r>
    </w:p>
    <w:p>
      <w:pPr>
        <w:ind w:left="0" w:right="0" w:firstLine="560"/>
        <w:spacing w:before="450" w:after="450" w:line="312" w:lineRule="auto"/>
      </w:pPr>
      <w:r>
        <w:rPr>
          <w:rFonts w:ascii="宋体" w:hAnsi="宋体" w:eastAsia="宋体" w:cs="宋体"/>
          <w:color w:val="000"/>
          <w:sz w:val="28"/>
          <w:szCs w:val="28"/>
        </w:rPr>
        <w:t xml:space="preserve">四、对上述各项，官吏发现而不加以查处则与之同罪。</w:t>
      </w:r>
    </w:p>
    <w:p>
      <w:pPr>
        <w:ind w:left="0" w:right="0" w:firstLine="560"/>
        <w:spacing w:before="450" w:after="450" w:line="312" w:lineRule="auto"/>
      </w:pPr>
      <w:r>
        <w:rPr>
          <w:rFonts w:ascii="宋体" w:hAnsi="宋体" w:eastAsia="宋体" w:cs="宋体"/>
          <w:color w:val="000"/>
          <w:sz w:val="28"/>
          <w:szCs w:val="28"/>
        </w:rPr>
        <w:t xml:space="preserve">五、令下30日而不烧毁，则处以黥刑，罚为戍边和筑长城。</w:t>
      </w:r>
    </w:p>
    <w:p>
      <w:pPr>
        <w:ind w:left="0" w:right="0" w:firstLine="560"/>
        <w:spacing w:before="450" w:after="450" w:line="312" w:lineRule="auto"/>
      </w:pPr>
      <w:r>
        <w:rPr>
          <w:rFonts w:ascii="宋体" w:hAnsi="宋体" w:eastAsia="宋体" w:cs="宋体"/>
          <w:color w:val="000"/>
          <w:sz w:val="28"/>
          <w:szCs w:val="28"/>
        </w:rPr>
        <w:t xml:space="preserve">六、保留医学、药书、卜筮和种树等书籍。</w:t>
      </w:r>
    </w:p>
    <w:p>
      <w:pPr>
        <w:ind w:left="0" w:right="0" w:firstLine="560"/>
        <w:spacing w:before="450" w:after="450" w:line="312" w:lineRule="auto"/>
      </w:pPr>
      <w:r>
        <w:rPr>
          <w:rFonts w:ascii="宋体" w:hAnsi="宋体" w:eastAsia="宋体" w:cs="宋体"/>
          <w:color w:val="000"/>
          <w:sz w:val="28"/>
          <w:szCs w:val="28"/>
        </w:rPr>
        <w:t xml:space="preserve">七、有欲学法律的，以狱吏为师，禁止私学。</w:t>
      </w:r>
    </w:p>
    <w:p>
      <w:pPr>
        <w:ind w:left="0" w:right="0" w:firstLine="560"/>
        <w:spacing w:before="450" w:after="450" w:line="312" w:lineRule="auto"/>
      </w:pPr>
      <w:r>
        <w:rPr>
          <w:rFonts w:ascii="宋体" w:hAnsi="宋体" w:eastAsia="宋体" w:cs="宋体"/>
          <w:color w:val="000"/>
          <w:sz w:val="28"/>
          <w:szCs w:val="28"/>
        </w:rPr>
        <w:t xml:space="preserve">秦始皇命侯生、卢生去弄长生不死药，两人自知弄不到长生不死药，不但逃之夭夭，而且诽谤秦始皇天性刚戾自用，专任狱吏 ，事情无论大小，都由他一人决断，贪于权势等等。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秦始皇听后，盛怒不可抑止，以妖言以乱黔首 的罪名，下令进行追查，并亲自圈定460余人活埋于咸阳。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2026-03-10T04:33:19+08:00</dcterms:created>
  <dcterms:modified xsi:type="dcterms:W3CDTF">2026-03-10T04:33:19+08:00</dcterms:modified>
</cp:coreProperties>
</file>

<file path=docProps/custom.xml><?xml version="1.0" encoding="utf-8"?>
<Properties xmlns="http://schemas.openxmlformats.org/officeDocument/2006/custom-properties" xmlns:vt="http://schemas.openxmlformats.org/officeDocument/2006/docPropsVTypes"/>
</file>