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安·兰德对世界有什么影响？关于她的评价是怎样的</w:t>
      </w:r>
      <w:bookmarkEnd w:id="1"/>
    </w:p>
    <w:p>
      <w:pPr>
        <w:jc w:val="center"/>
        <w:spacing w:before="0" w:after="450"/>
      </w:pPr>
      <w:r>
        <w:rPr>
          <w:rFonts w:ascii="Arial" w:hAnsi="Arial" w:eastAsia="Arial" w:cs="Arial"/>
          <w:color w:val="999999"/>
          <w:sz w:val="20"/>
          <w:szCs w:val="20"/>
        </w:rPr>
        <w:t xml:space="preserve">来源：网络  作者：海棠云影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兰德的小说依然在全世界被广泛贩卖和阅读，至少已有2,200万本(直到2005年)小说卖出，并且每年保持500,000本左右的销售量。在她死后，客观主义运动内部的持续冲突导致各种独立的组织丛生，其中有一些则宣称继承了她的嫡传思想。兰德和客...</w:t>
      </w:r>
    </w:p>
    <w:p>
      <w:pPr>
        <w:ind w:left="0" w:right="0" w:firstLine="560"/>
        <w:spacing w:before="450" w:after="450" w:line="312" w:lineRule="auto"/>
      </w:pPr>
      <w:r>
        <w:rPr>
          <w:rFonts w:ascii="宋体" w:hAnsi="宋体" w:eastAsia="宋体" w:cs="宋体"/>
          <w:color w:val="000"/>
          <w:sz w:val="28"/>
          <w:szCs w:val="28"/>
        </w:rPr>
        <w:t xml:space="preserve">　　兰德的小说依然在全世界被广泛贩卖和阅读，至少已有2,200万本(直到2005年)小说卖出，并且每年保持500,000本左右的销售量。在她死后，客观主义运动内部的持续冲突导致各种独立的组织丛生，其中有一些则宣称继承了她的嫡传思想。兰德和客观主义在北美之外的地方知名度都不高，只有在欧洲有零星的书迷。兰德的小说在印度很流行，并且在非洲的读者有逐渐增加的趋势。她在以色列也有不少读者。</w:t>
      </w:r>
    </w:p>
    <w:p>
      <w:pPr>
        <w:ind w:left="0" w:right="0" w:firstLine="560"/>
        <w:spacing w:before="450" w:after="450" w:line="312" w:lineRule="auto"/>
      </w:pPr>
      <w:r>
        <w:rPr>
          <w:rFonts w:ascii="宋体" w:hAnsi="宋体" w:eastAsia="宋体" w:cs="宋体"/>
          <w:color w:val="000"/>
          <w:sz w:val="28"/>
          <w:szCs w:val="28"/>
        </w:rPr>
        <w:t xml:space="preserve">　　艾茵·兰德协会</w:t>
      </w:r>
    </w:p>
    <w:p>
      <w:pPr>
        <w:ind w:left="0" w:right="0" w:firstLine="560"/>
        <w:spacing w:before="450" w:after="450" w:line="312" w:lineRule="auto"/>
      </w:pPr>
      <w:r>
        <w:rPr>
          <w:rFonts w:ascii="宋体" w:hAnsi="宋体" w:eastAsia="宋体" w:cs="宋体"/>
          <w:color w:val="000"/>
          <w:sz w:val="28"/>
          <w:szCs w:val="28"/>
        </w:rPr>
        <w:t xml:space="preserve">　　在1985年，原艾茵·兰德集团的成员、也是兰德指定的继承人列奥那多·培可夫创建了“艾茵·兰德协会”，并将艾茵·兰德的名字注册为商标，成为发展客观主义的大本营，虽然违背了兰德生前的意愿，兰德希望将自己的名字和客观主义哲学分开，永远不要联系在一起，以保证她的思想可以继续发展下去。艾茵·兰德协会的主要目标是在学术界散布客观主义，尤其是在人文学科的大学系所;它也致力于将兰德的著作和观念散布给高中和学院的学生。</w:t>
      </w:r>
    </w:p>
    <w:p>
      <w:pPr>
        <w:ind w:left="0" w:right="0" w:firstLine="560"/>
        <w:spacing w:before="450" w:after="450" w:line="312" w:lineRule="auto"/>
      </w:pPr>
      <w:r>
        <w:rPr>
          <w:rFonts w:ascii="宋体" w:hAnsi="宋体" w:eastAsia="宋体" w:cs="宋体"/>
          <w:color w:val="000"/>
          <w:sz w:val="28"/>
          <w:szCs w:val="28"/>
        </w:rPr>
        <w:t xml:space="preserve">　　客观主义中心和阿特拉斯学会</w:t>
      </w:r>
    </w:p>
    <w:p>
      <w:pPr>
        <w:ind w:left="0" w:right="0" w:firstLine="560"/>
        <w:spacing w:before="450" w:after="450" w:line="312" w:lineRule="auto"/>
      </w:pPr>
      <w:r>
        <w:rPr>
          <w:rFonts w:ascii="宋体" w:hAnsi="宋体" w:eastAsia="宋体" w:cs="宋体"/>
          <w:color w:val="000"/>
          <w:sz w:val="28"/>
          <w:szCs w:val="28"/>
        </w:rPr>
        <w:t xml:space="preserve">　　另一次客观主义运动的分裂发生在1989年，客观主义者大卫·凯利(David Kelley)写下了“对于制裁的质疑”，替自己参加非客观主义的自由意志主义团体的行为作辩护：“这是为了回复Peter Schwartz在The Intellectual Activist杂志所写的那篇文章，他要求那些与自由意志主义者联系的人必须被逐出这个运动…我观察到客观主义并不是一个封闭的信仰体制;我认为我们可以借由与那些我们不同意的人沟通的过程中学习更多东西。”但艾茵·兰德协会则否认凯利对于这起分裂的解释。之后列奥那多·培可夫在The Intellectual Activist杂志的一篇文章中，主张客观主义的确是一个封闭的体系，而真理和道德良善是直接相关的。培可夫将凯利驱逐出艾茵·兰德协会，因此凯利又创立了客观主义研究协会(被称为“客观主义中心”)。分裂出来的客观主义中心又成立了“阿特拉斯学会”(The Atlas Society)，以独立的网站吸引艾茵·兰德的小说读者，并将兰德的角色轻描淡写为哲学家。这个分裂的目的之一是为了增加客观主义的普及层面，客观主义中心本身主要便从事于学术界的宣传。</w:t>
      </w:r>
    </w:p>
    <w:p>
      <w:pPr>
        <w:ind w:left="0" w:right="0" w:firstLine="560"/>
        <w:spacing w:before="450" w:after="450" w:line="312" w:lineRule="auto"/>
      </w:pPr>
      <w:r>
        <w:rPr>
          <w:rFonts w:ascii="宋体" w:hAnsi="宋体" w:eastAsia="宋体" w:cs="宋体"/>
          <w:color w:val="000"/>
          <w:sz w:val="28"/>
          <w:szCs w:val="28"/>
        </w:rPr>
        <w:t xml:space="preserve">　　客观主义中心的所长是Edward Hudgins，他同时也是传统基金会、卡托研究所(自由意志主义的主要智囊团)的成员，大卫·凯利则保有创立者和资深学者的头衔。阿特拉斯学会和客观主义中心也出版了“新个人主义者”(The New Inpidualist)的杂志。在最近的日德兰邮报事件中，新个人主义者杂志是美国第一本敢将声名狼藉的穆罕默德卡通置于封面的杂志。</w:t>
      </w:r>
    </w:p>
    <w:p>
      <w:pPr>
        <w:ind w:left="0" w:right="0" w:firstLine="560"/>
        <w:spacing w:before="450" w:after="450" w:line="312" w:lineRule="auto"/>
      </w:pPr>
      <w:r>
        <w:rPr>
          <w:rFonts w:ascii="宋体" w:hAnsi="宋体" w:eastAsia="宋体" w:cs="宋体"/>
          <w:color w:val="000"/>
          <w:sz w:val="28"/>
          <w:szCs w:val="28"/>
        </w:rPr>
        <w:t xml:space="preserve">　　大众文化</w:t>
      </w:r>
    </w:p>
    <w:p>
      <w:pPr>
        <w:ind w:left="0" w:right="0" w:firstLine="560"/>
        <w:spacing w:before="450" w:after="450" w:line="312" w:lineRule="auto"/>
      </w:pPr>
      <w:r>
        <w:rPr>
          <w:rFonts w:ascii="宋体" w:hAnsi="宋体" w:eastAsia="宋体" w:cs="宋体"/>
          <w:color w:val="000"/>
          <w:sz w:val="28"/>
          <w:szCs w:val="28"/>
        </w:rPr>
        <w:t xml:space="preserve">　　纽约时报的“Book Notes”专栏在1991年对国会图书馆和每月读者俱乐部的调查中，兰德的《阿特拉斯耸耸肩》被读者俱乐部成员列为第二具影响力的书籍，仅次于圣经。</w:t>
      </w:r>
    </w:p>
    <w:p>
      <w:pPr>
        <w:ind w:left="0" w:right="0" w:firstLine="560"/>
        <w:spacing w:before="450" w:after="450" w:line="312" w:lineRule="auto"/>
      </w:pPr>
      <w:r>
        <w:rPr>
          <w:rFonts w:ascii="宋体" w:hAnsi="宋体" w:eastAsia="宋体" w:cs="宋体"/>
          <w:color w:val="000"/>
          <w:sz w:val="28"/>
          <w:szCs w:val="28"/>
        </w:rPr>
        <w:t xml:space="preserve">　　加拿大的摇滚乐团匆促乐团的其中一名鼓手和填词者—尼尔·佩尔特也受到了兰德小说的影响，诸如在1975年的Fly By Night专辑里的“Anthem”一曲和1976年2112专辑里的标题歌曲都可以发现兰德的影响。不过，佩尔特本人否认自己是客观主义者。同样的，匆促乐团的风格也很快的改变，远离了原先和兰德哲学类似的风格。</w:t>
      </w:r>
    </w:p>
    <w:p>
      <w:pPr>
        <w:ind w:left="0" w:right="0" w:firstLine="560"/>
        <w:spacing w:before="450" w:after="450" w:line="312" w:lineRule="auto"/>
      </w:pPr>
      <w:r>
        <w:rPr>
          <w:rFonts w:ascii="宋体" w:hAnsi="宋体" w:eastAsia="宋体" w:cs="宋体"/>
          <w:color w:val="000"/>
          <w:sz w:val="28"/>
          <w:szCs w:val="28"/>
        </w:rPr>
        <w:t xml:space="preserve">　　在第四季的辛普森(名为“A Streetcar Named Marge”的一集)中，玛姬·辛普森被安排就读的学校名为“艾茵·兰德小孩学校”，学校里禁止奶瓶和奶嘴以鼓励小孩发展“心中的奶瓶”，另外校长还阅读一本名为“源头饮食”的书。</w:t>
      </w:r>
    </w:p>
    <w:p>
      <w:pPr>
        <w:ind w:left="0" w:right="0" w:firstLine="560"/>
        <w:spacing w:before="450" w:after="450" w:line="312" w:lineRule="auto"/>
      </w:pPr>
      <w:r>
        <w:rPr>
          <w:rFonts w:ascii="宋体" w:hAnsi="宋体" w:eastAsia="宋体" w:cs="宋体"/>
          <w:color w:val="000"/>
          <w:sz w:val="28"/>
          <w:szCs w:val="28"/>
        </w:rPr>
        <w:t xml:space="preserve">　　一个名为“The Atlasphere”的线上社区聚集了不少兰德的书迷，并建立一个网志记载有关兰德的重要报道和受到兰德影响的名人，而“Randex”则收集了有关兰德和她的作品的新闻.。</w:t>
      </w:r>
    </w:p>
    <w:p>
      <w:pPr>
        <w:ind w:left="0" w:right="0" w:firstLine="560"/>
        <w:spacing w:before="450" w:after="450" w:line="312" w:lineRule="auto"/>
      </w:pPr>
      <w:r>
        <w:rPr>
          <w:rFonts w:ascii="宋体" w:hAnsi="宋体" w:eastAsia="宋体" w:cs="宋体"/>
          <w:color w:val="000"/>
          <w:sz w:val="28"/>
          <w:szCs w:val="28"/>
        </w:rPr>
        <w:t xml:space="preserve">　　2007年发行的电脑和XBox游戏《Bioshock》则将场景设定于一个终极的资本主义和个人主义天堂，由一名叫做“Andrew Ryan”(显然指的是“Ayn Rand”)的苏联流亡者在1946年所创立，场景设定几乎就是兰德理想中的世界，尽管城市在游戏最后将会毁灭。</w:t>
      </w:r>
    </w:p>
    <w:p>
      <w:pPr>
        <w:ind w:left="0" w:right="0" w:firstLine="560"/>
        <w:spacing w:before="450" w:after="450" w:line="312" w:lineRule="auto"/>
      </w:pPr>
      <w:r>
        <w:rPr>
          <w:rFonts w:ascii="宋体" w:hAnsi="宋体" w:eastAsia="宋体" w:cs="宋体"/>
          <w:color w:val="000"/>
          <w:sz w:val="28"/>
          <w:szCs w:val="28"/>
        </w:rPr>
        <w:t xml:space="preserve">　　哲学影响</w:t>
      </w:r>
    </w:p>
    <w:p>
      <w:pPr>
        <w:ind w:left="0" w:right="0" w:firstLine="560"/>
        <w:spacing w:before="450" w:after="450" w:line="312" w:lineRule="auto"/>
      </w:pPr>
      <w:r>
        <w:rPr>
          <w:rFonts w:ascii="宋体" w:hAnsi="宋体" w:eastAsia="宋体" w:cs="宋体"/>
          <w:color w:val="000"/>
          <w:sz w:val="28"/>
          <w:szCs w:val="28"/>
        </w:rPr>
        <w:t xml:space="preserve">　　在分析哲学——英语国家主流的哲学运动里，兰德的作品通常都被忽略。没有任何分析哲学的主要研究大学将兰德或客观主义视为是重要的哲学部分或研究领域。而许多欧陆哲学的支持者和学者也批评兰德对于私利的拥护，因此也很少重视兰德的作品和客观主义运动。不过，在一些顶尖的学术机构如德州大学奥斯汀分校、俄亥俄州的爱许兰大学、以及匹兹堡大学里，研究兰德的哲学可以获得奖学金。艾茵·兰德协会的客观主义学院中心所提供的课程也是通过认证的，在那里学习客观主义课程的学生也可以获得大学的学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2026-09-13T19:34:20+08:00</dcterms:created>
  <dcterms:modified xsi:type="dcterms:W3CDTF">2026-09-13T19:34:20+08:00</dcterms:modified>
</cp:coreProperties>
</file>

<file path=docProps/custom.xml><?xml version="1.0" encoding="utf-8"?>
<Properties xmlns="http://schemas.openxmlformats.org/officeDocument/2006/custom-properties" xmlns:vt="http://schemas.openxmlformats.org/officeDocument/2006/docPropsVTypes"/>
</file>