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德川家光的继承人：从家纲到纲吉的权力传承</w:t>
      </w:r>
      <w:bookmarkEnd w:id="1"/>
    </w:p>
    <w:p>
      <w:pPr>
        <w:jc w:val="center"/>
        <w:spacing w:before="0" w:after="450"/>
      </w:pPr>
      <w:r>
        <w:rPr>
          <w:rFonts w:ascii="Arial" w:hAnsi="Arial" w:eastAsia="Arial" w:cs="Arial"/>
          <w:color w:val="999999"/>
          <w:sz w:val="20"/>
          <w:szCs w:val="20"/>
        </w:rPr>
        <w:t xml:space="preserve">来源：网络  作者：琴心剑胆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江户幕府第三代将军德川家光（1604—1651）是日本历史上极具影响力的统治者，其执政期间通过强化幕府权威、完善参觐交代制度等举措，奠定了江户时代260余年的和平基础。然而，这位以政治手腕强硬著称的将军，在继承人问题上却历经波折，最终由...</w:t>
      </w:r>
    </w:p>
    <w:p>
      <w:pPr>
        <w:ind w:left="0" w:right="0" w:firstLine="560"/>
        <w:spacing w:before="450" w:after="450" w:line="312" w:lineRule="auto"/>
      </w:pPr>
      <w:r>
        <w:rPr>
          <w:rFonts w:ascii="宋体" w:hAnsi="宋体" w:eastAsia="宋体" w:cs="宋体"/>
          <w:color w:val="000"/>
          <w:sz w:val="28"/>
          <w:szCs w:val="28"/>
        </w:rPr>
        <w:t xml:space="preserve">　　江户幕府第三代将军德川家光（1604—1651）是日本历史上极具影响力的统治者，其执政期间通过强化幕府权威、完善参觐交代制度等举措，奠定了江户时代260余年的和平基础。然而，这位以政治手腕强硬著称的将军，在继承人问题上却历经波折，最终由次子德川家纲与幼子德川纲吉先后继位，其背后折射出江户幕府初期家督继承制度的复杂性与政治博弈的激烈性。</w:t>
      </w:r>
    </w:p>
    <w:p>
      <w:pPr>
        <w:ind w:left="0" w:right="0" w:firstLine="560"/>
        <w:spacing w:before="450" w:after="450" w:line="312" w:lineRule="auto"/>
      </w:pPr>
      <w:r>
        <w:rPr>
          <w:rFonts w:ascii="宋体" w:hAnsi="宋体" w:eastAsia="宋体" w:cs="宋体"/>
          <w:color w:val="000"/>
          <w:sz w:val="28"/>
          <w:szCs w:val="28"/>
        </w:rPr>
        <w:t xml:space="preserve">　　一、家光子嗣与继承困境：早夭与政治角力的交织</w:t>
      </w:r>
    </w:p>
    <w:p>
      <w:pPr>
        <w:ind w:left="0" w:right="0" w:firstLine="560"/>
        <w:spacing w:before="450" w:after="450" w:line="312" w:lineRule="auto"/>
      </w:pPr>
      <w:r>
        <w:rPr>
          <w:rFonts w:ascii="宋体" w:hAnsi="宋体" w:eastAsia="宋体" w:cs="宋体"/>
          <w:color w:val="000"/>
          <w:sz w:val="28"/>
          <w:szCs w:val="28"/>
        </w:rPr>
        <w:t xml:space="preserve">　　德川家光共有五子，但长子与幼子均早夭，仅次子德川家纲、四子德川纲重、五子德川纲吉存活至成年。这种子嗣凋零的局面，直接导致继承权成为幕府高层争夺的焦点。</w:t>
      </w:r>
    </w:p>
    <w:p>
      <w:pPr>
        <w:ind w:left="0" w:right="0" w:firstLine="560"/>
        <w:spacing w:before="450" w:after="450" w:line="312" w:lineRule="auto"/>
      </w:pPr>
      <w:r>
        <w:rPr>
          <w:rFonts w:ascii="宋体" w:hAnsi="宋体" w:eastAsia="宋体" w:cs="宋体"/>
          <w:color w:val="000"/>
          <w:sz w:val="28"/>
          <w:szCs w:val="28"/>
        </w:rPr>
        <w:t xml:space="preserve">　　家光生前曾有意让四子纲重继承将军职，但纲重于1678年（延宝六年）先于家纲去世，打破了这一布局。更复杂的是，家光去世后，幕府大老酒井忠清试图效仿源实朝死后让皇室成员继任的先例，主张拥立与德川家有血缘关系的皇族有栖川宫幸仁亲王为将军。这一提议遭到家臣堀田正俊的强烈反对，最终在幕府老中集团的斡旋下，家光最小的儿子德川纲吉得以继位。</w:t>
      </w:r>
    </w:p>
    <w:p>
      <w:pPr>
        <w:ind w:left="0" w:right="0" w:firstLine="560"/>
        <w:spacing w:before="450" w:after="450" w:line="312" w:lineRule="auto"/>
      </w:pPr>
      <w:r>
        <w:rPr>
          <w:rFonts w:ascii="宋体" w:hAnsi="宋体" w:eastAsia="宋体" w:cs="宋体"/>
          <w:color w:val="000"/>
          <w:sz w:val="28"/>
          <w:szCs w:val="28"/>
        </w:rPr>
        <w:t xml:space="preserve">　　二、德川家纲：文治转型的短暂尝试</w:t>
      </w:r>
    </w:p>
    <w:p>
      <w:pPr>
        <w:ind w:left="0" w:right="0" w:firstLine="560"/>
        <w:spacing w:before="450" w:after="450" w:line="312" w:lineRule="auto"/>
      </w:pPr>
      <w:r>
        <w:rPr>
          <w:rFonts w:ascii="宋体" w:hAnsi="宋体" w:eastAsia="宋体" w:cs="宋体"/>
          <w:color w:val="000"/>
          <w:sz w:val="28"/>
          <w:szCs w:val="28"/>
        </w:rPr>
        <w:t xml:space="preserve">　　庆安四年（1651年），10岁的德川家纲在江户城接受将军宣下，成为第四代幕府将军。作为家光与侧室阿乐之方（宝树院）所生之子，家纲的继位标志着幕府继承权从正室所生转向侧室子嗣，这一转变与家光对正室鹰司孝子无子的现实妥协密切相关。</w:t>
      </w:r>
    </w:p>
    <w:p>
      <w:pPr>
        <w:ind w:left="0" w:right="0" w:firstLine="560"/>
        <w:spacing w:before="450" w:after="450" w:line="312" w:lineRule="auto"/>
      </w:pPr>
      <w:r>
        <w:rPr>
          <w:rFonts w:ascii="宋体" w:hAnsi="宋体" w:eastAsia="宋体" w:cs="宋体"/>
          <w:color w:val="000"/>
          <w:sz w:val="28"/>
          <w:szCs w:val="28"/>
        </w:rPr>
        <w:t xml:space="preserve">　　家纲执政期间，试图将家光的武力政治转向文治。他下令禁止殉死陋习，整备幕府机构，并推动《武家诸法度》的修订，强化对诸侯的控制。然而，其身体虚弱、时常卧病的状况导致幕府实权逐渐落入大老酒井忠清手中。延宝八年（1680年），家纲因病去世，终年40岁，无子嗣继承，再次引发继承危机。</w:t>
      </w:r>
    </w:p>
    <w:p>
      <w:pPr>
        <w:ind w:left="0" w:right="0" w:firstLine="560"/>
        <w:spacing w:before="450" w:after="450" w:line="312" w:lineRule="auto"/>
      </w:pPr>
      <w:r>
        <w:rPr>
          <w:rFonts w:ascii="宋体" w:hAnsi="宋体" w:eastAsia="宋体" w:cs="宋体"/>
          <w:color w:val="000"/>
          <w:sz w:val="28"/>
          <w:szCs w:val="28"/>
        </w:rPr>
        <w:t xml:space="preserve">　　三、德川纲吉：从争议到稳固的统治者</w:t>
      </w:r>
    </w:p>
    <w:p>
      <w:pPr>
        <w:ind w:left="0" w:right="0" w:firstLine="560"/>
        <w:spacing w:before="450" w:after="450" w:line="312" w:lineRule="auto"/>
      </w:pPr>
      <w:r>
        <w:rPr>
          <w:rFonts w:ascii="宋体" w:hAnsi="宋体" w:eastAsia="宋体" w:cs="宋体"/>
          <w:color w:val="000"/>
          <w:sz w:val="28"/>
          <w:szCs w:val="28"/>
        </w:rPr>
        <w:t xml:space="preserve">　　家纲去世后，幕府内部围绕继承权展开激烈争论。酒井忠清坚持皇室继任方案，而堀田正俊则力主由家光幼子德川纲吉继位。最终，纲吉凭借其母桂昌院（本庄阿玉之方）在幕府中的影响力，以及与家光其他侧室子嗣的联盟，成功登上将军宝座。</w:t>
      </w:r>
    </w:p>
    <w:p>
      <w:pPr>
        <w:ind w:left="0" w:right="0" w:firstLine="560"/>
        <w:spacing w:before="450" w:after="450" w:line="312" w:lineRule="auto"/>
      </w:pPr>
      <w:r>
        <w:rPr>
          <w:rFonts w:ascii="宋体" w:hAnsi="宋体" w:eastAsia="宋体" w:cs="宋体"/>
          <w:color w:val="000"/>
          <w:sz w:val="28"/>
          <w:szCs w:val="28"/>
        </w:rPr>
        <w:t xml:space="preserve">　　纲吉的统治以“元禄文化”的繁荣为标志，但其早期政策饱受争议。为巩固权力，他颁布《生类怜悯令》，严禁虐待动物，甚至因爱犬死亡而处死多名家臣，被后世讥讽为“狗将军”。然而，纲吉后期通过改革货币制度（铸造正德金银）、限制长崎贸易（颁布正德新例）等举措，有效缓解了幕府财政危机，展现了其政治手腕的成熟。</w:t>
      </w:r>
    </w:p>
    <w:p>
      <w:pPr>
        <w:ind w:left="0" w:right="0" w:firstLine="560"/>
        <w:spacing w:before="450" w:after="450" w:line="312" w:lineRule="auto"/>
      </w:pPr>
      <w:r>
        <w:rPr>
          <w:rFonts w:ascii="宋体" w:hAnsi="宋体" w:eastAsia="宋体" w:cs="宋体"/>
          <w:color w:val="000"/>
          <w:sz w:val="28"/>
          <w:szCs w:val="28"/>
        </w:rPr>
        <w:t xml:space="preserve">　　四、继承危机的深层逻辑：家督制度的脆弱性</w:t>
      </w:r>
    </w:p>
    <w:p>
      <w:pPr>
        <w:ind w:left="0" w:right="0" w:firstLine="560"/>
        <w:spacing w:before="450" w:after="450" w:line="312" w:lineRule="auto"/>
      </w:pPr>
      <w:r>
        <w:rPr>
          <w:rFonts w:ascii="宋体" w:hAnsi="宋体" w:eastAsia="宋体" w:cs="宋体"/>
          <w:color w:val="000"/>
          <w:sz w:val="28"/>
          <w:szCs w:val="28"/>
        </w:rPr>
        <w:t xml:space="preserve">　　德川家光的继承问题，暴露了江户幕府初期家督继承制度的两大缺陷：</w:t>
      </w:r>
    </w:p>
    <w:p>
      <w:pPr>
        <w:ind w:left="0" w:right="0" w:firstLine="560"/>
        <w:spacing w:before="450" w:after="450" w:line="312" w:lineRule="auto"/>
      </w:pPr>
      <w:r>
        <w:rPr>
          <w:rFonts w:ascii="宋体" w:hAnsi="宋体" w:eastAsia="宋体" w:cs="宋体"/>
          <w:color w:val="000"/>
          <w:sz w:val="28"/>
          <w:szCs w:val="28"/>
        </w:rPr>
        <w:t xml:space="preserve">　　侧室子嗣的合法性争议：家纲与纲吉均非正室所生，其继位打破了传统嫡长子继承制，为后世幕府继承权争夺埋下隐患。</w:t>
      </w:r>
    </w:p>
    <w:p>
      <w:pPr>
        <w:ind w:left="0" w:right="0" w:firstLine="560"/>
        <w:spacing w:before="450" w:after="450" w:line="312" w:lineRule="auto"/>
      </w:pPr>
      <w:r>
        <w:rPr>
          <w:rFonts w:ascii="宋体" w:hAnsi="宋体" w:eastAsia="宋体" w:cs="宋体"/>
          <w:color w:val="000"/>
          <w:sz w:val="28"/>
          <w:szCs w:val="28"/>
        </w:rPr>
        <w:t xml:space="preserve">　　幕府高层权力制衡的失效：家光去世后，酒井忠清与堀田正俊的派系斗争，反映出幕府老中集团对将军继承权的干预过度，削弱了幕府权威的集中性。</w:t>
      </w:r>
    </w:p>
    <w:p>
      <w:pPr>
        <w:ind w:left="0" w:right="0" w:firstLine="560"/>
        <w:spacing w:before="450" w:after="450" w:line="312" w:lineRule="auto"/>
      </w:pPr>
      <w:r>
        <w:rPr>
          <w:rFonts w:ascii="宋体" w:hAnsi="宋体" w:eastAsia="宋体" w:cs="宋体"/>
          <w:color w:val="000"/>
          <w:sz w:val="28"/>
          <w:szCs w:val="28"/>
        </w:rPr>
        <w:t xml:space="preserve">　　直至第八代将军德川吉宗（纪伊德川家出身）推行享保改革，通过确立“御三家”轮替制度，才部分解决了继承危机，但家光时代的波折已成为江户幕府政治生态的重要注脚。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2025-10-09T11:26:13+08:00</dcterms:created>
  <dcterms:modified xsi:type="dcterms:W3CDTF">2025-10-09T11:26:13+08:00</dcterms:modified>
</cp:coreProperties>
</file>

<file path=docProps/custom.xml><?xml version="1.0" encoding="utf-8"?>
<Properties xmlns="http://schemas.openxmlformats.org/officeDocument/2006/custom-properties" xmlns:vt="http://schemas.openxmlformats.org/officeDocument/2006/docPropsVTypes"/>
</file>